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B05C1" w14:textId="46B70B38" w:rsidR="0011003F" w:rsidRPr="00D97D50" w:rsidRDefault="00D97D50" w:rsidP="004B5FC1">
      <w:pPr>
        <w:pStyle w:val="Heading2"/>
        <w:jc w:val="center"/>
        <w:rPr>
          <w:rFonts w:asciiTheme="minorHAnsi" w:hAnsiTheme="minorHAnsi" w:cstheme="minorBidi"/>
          <w:sz w:val="22"/>
          <w:szCs w:val="22"/>
        </w:rPr>
      </w:pPr>
      <w:bookmarkStart w:id="0" w:name="Xea24f6967da9a2bd49e74f3ba11140fd8a07784"/>
      <w:r w:rsidRPr="21DCD942">
        <w:rPr>
          <w:rFonts w:asciiTheme="minorHAnsi" w:hAnsiTheme="minorHAnsi" w:cstheme="minorBidi"/>
          <w:sz w:val="22"/>
          <w:szCs w:val="22"/>
        </w:rPr>
        <w:t>A</w:t>
      </w:r>
      <w:r w:rsidR="0011003F" w:rsidRPr="21DCD942">
        <w:rPr>
          <w:rFonts w:asciiTheme="minorHAnsi" w:hAnsiTheme="minorHAnsi" w:cstheme="minorBidi"/>
          <w:sz w:val="22"/>
          <w:szCs w:val="22"/>
        </w:rPr>
        <w:t xml:space="preserve">VEVA and Amazon Web Services Announce Multi-Year Strategic </w:t>
      </w:r>
      <w:r w:rsidR="0011003F" w:rsidRPr="001D7983">
        <w:rPr>
          <w:rFonts w:asciiTheme="minorHAnsi" w:hAnsiTheme="minorHAnsi" w:cstheme="minorBidi"/>
          <w:sz w:val="22"/>
          <w:szCs w:val="22"/>
        </w:rPr>
        <w:t>Collaboration t</w:t>
      </w:r>
      <w:r w:rsidR="0011003F" w:rsidRPr="21DCD942">
        <w:rPr>
          <w:rFonts w:asciiTheme="minorHAnsi" w:hAnsiTheme="minorHAnsi" w:cstheme="minorBidi"/>
          <w:sz w:val="22"/>
          <w:szCs w:val="22"/>
        </w:rPr>
        <w:t>o Accelerate Industrial Intelligence in the Cloud</w:t>
      </w:r>
    </w:p>
    <w:p w14:paraId="2BC88E0A" w14:textId="25C72E1B" w:rsidR="0011003F" w:rsidRPr="00D97D50" w:rsidRDefault="051CEB7F" w:rsidP="004B5FC1">
      <w:pPr>
        <w:pStyle w:val="FirstParagraph"/>
        <w:jc w:val="center"/>
        <w:rPr>
          <w:sz w:val="22"/>
          <w:szCs w:val="22"/>
        </w:rPr>
      </w:pPr>
      <w:r w:rsidRPr="21DCD942">
        <w:rPr>
          <w:i/>
          <w:iCs/>
          <w:sz w:val="22"/>
          <w:szCs w:val="22"/>
        </w:rPr>
        <w:t>The</w:t>
      </w:r>
      <w:r w:rsidR="0011003F" w:rsidRPr="21DCD942">
        <w:rPr>
          <w:i/>
          <w:sz w:val="22"/>
          <w:szCs w:val="22"/>
        </w:rPr>
        <w:t xml:space="preserve"> agreement brings AVEVA’s industrial software portfolio to AWS, enabling customers to design, operate, and optimize industrial assets with greater efficiency, lower cost, and AI-powered insights</w:t>
      </w:r>
    </w:p>
    <w:p w14:paraId="6E837679" w14:textId="362E5661" w:rsidR="00A6293A" w:rsidRPr="00F9039F" w:rsidRDefault="00F710D5" w:rsidP="00386666">
      <w:pPr>
        <w:pStyle w:val="BodyText"/>
        <w:jc w:val="center"/>
        <w:rPr>
          <w:i/>
          <w:iCs/>
          <w:sz w:val="22"/>
          <w:szCs w:val="22"/>
        </w:rPr>
      </w:pPr>
      <w:r w:rsidRPr="00F9039F">
        <w:rPr>
          <w:i/>
          <w:iCs/>
          <w:sz w:val="22"/>
          <w:szCs w:val="22"/>
        </w:rPr>
        <w:t>AWS</w:t>
      </w:r>
      <w:r w:rsidR="00EA0F90">
        <w:rPr>
          <w:i/>
          <w:iCs/>
          <w:sz w:val="22"/>
          <w:szCs w:val="22"/>
        </w:rPr>
        <w:t xml:space="preserve"> joins</w:t>
      </w:r>
      <w:r w:rsidR="007C2281">
        <w:rPr>
          <w:i/>
          <w:iCs/>
          <w:sz w:val="22"/>
          <w:szCs w:val="22"/>
        </w:rPr>
        <w:t xml:space="preserve"> </w:t>
      </w:r>
      <w:r w:rsidRPr="00F9039F">
        <w:rPr>
          <w:i/>
          <w:iCs/>
          <w:sz w:val="22"/>
          <w:szCs w:val="22"/>
        </w:rPr>
        <w:t xml:space="preserve">AVEVA World </w:t>
      </w:r>
      <w:r w:rsidR="00442A84">
        <w:rPr>
          <w:i/>
          <w:iCs/>
          <w:sz w:val="22"/>
          <w:szCs w:val="22"/>
        </w:rPr>
        <w:t xml:space="preserve">Milan </w:t>
      </w:r>
      <w:r w:rsidRPr="00F9039F">
        <w:rPr>
          <w:i/>
          <w:iCs/>
          <w:sz w:val="22"/>
          <w:szCs w:val="22"/>
        </w:rPr>
        <w:t>2026</w:t>
      </w:r>
      <w:r w:rsidR="0086722C">
        <w:rPr>
          <w:i/>
          <w:iCs/>
          <w:sz w:val="22"/>
          <w:szCs w:val="22"/>
        </w:rPr>
        <w:t xml:space="preserve"> as </w:t>
      </w:r>
      <w:r w:rsidR="001753BC">
        <w:rPr>
          <w:i/>
          <w:iCs/>
          <w:sz w:val="22"/>
          <w:szCs w:val="22"/>
        </w:rPr>
        <w:t xml:space="preserve">a </w:t>
      </w:r>
      <w:r w:rsidR="0086722C">
        <w:rPr>
          <w:i/>
          <w:iCs/>
          <w:sz w:val="22"/>
          <w:szCs w:val="22"/>
        </w:rPr>
        <w:t>Gold Sponsor</w:t>
      </w:r>
      <w:r w:rsidR="007C2281">
        <w:rPr>
          <w:i/>
          <w:iCs/>
          <w:sz w:val="22"/>
          <w:szCs w:val="22"/>
        </w:rPr>
        <w:t xml:space="preserve">, </w:t>
      </w:r>
      <w:r w:rsidR="00DD501B">
        <w:rPr>
          <w:i/>
          <w:iCs/>
          <w:sz w:val="22"/>
          <w:szCs w:val="22"/>
        </w:rPr>
        <w:t xml:space="preserve">AVEVA’s </w:t>
      </w:r>
      <w:r w:rsidR="00F359E8">
        <w:rPr>
          <w:i/>
          <w:iCs/>
          <w:sz w:val="22"/>
          <w:szCs w:val="22"/>
        </w:rPr>
        <w:t>signature global event for industrial innovation</w:t>
      </w:r>
    </w:p>
    <w:p w14:paraId="47FDCFB4" w14:textId="321AE5BC" w:rsidR="0011003F" w:rsidRPr="00EE4AEE" w:rsidRDefault="00813BE6" w:rsidP="0011003F">
      <w:pPr>
        <w:pStyle w:val="BodyText"/>
        <w:rPr>
          <w:b/>
          <w:color w:val="FF0000"/>
          <w:sz w:val="22"/>
          <w:szCs w:val="22"/>
        </w:rPr>
      </w:pPr>
      <w:r>
        <w:rPr>
          <w:rFonts w:ascii="Calibri" w:eastAsia="Calibri" w:hAnsi="Calibri" w:cs="Calibri"/>
          <w:b/>
          <w:bCs/>
          <w:sz w:val="22"/>
          <w:szCs w:val="22"/>
        </w:rPr>
        <w:t xml:space="preserve">Milan, Italy, </w:t>
      </w:r>
      <w:r w:rsidRPr="00EF3901">
        <w:rPr>
          <w:rFonts w:ascii="Calibri" w:eastAsia="Calibri" w:hAnsi="Calibri" w:cs="Calibri"/>
          <w:b/>
          <w:bCs/>
          <w:sz w:val="22"/>
          <w:szCs w:val="22"/>
        </w:rPr>
        <w:t>May 19,</w:t>
      </w:r>
      <w:r>
        <w:rPr>
          <w:rFonts w:ascii="Calibri" w:eastAsia="Calibri" w:hAnsi="Calibri" w:cs="Calibri"/>
          <w:b/>
          <w:bCs/>
          <w:sz w:val="22"/>
          <w:szCs w:val="22"/>
        </w:rPr>
        <w:t xml:space="preserve"> 2026</w:t>
      </w:r>
      <w:r>
        <w:rPr>
          <w:rFonts w:ascii="Calibri" w:eastAsia="Calibri" w:hAnsi="Calibri" w:cs="Calibri"/>
          <w:sz w:val="22"/>
          <w:szCs w:val="22"/>
        </w:rPr>
        <w:t xml:space="preserve"> – </w:t>
      </w:r>
      <w:hyperlink r:id="rId13">
        <w:r>
          <w:rPr>
            <w:rFonts w:ascii="Calibri" w:eastAsia="Calibri" w:hAnsi="Calibri" w:cs="Calibri"/>
            <w:color w:val="ED7D31" w:themeColor="accent2"/>
            <w:sz w:val="22"/>
            <w:szCs w:val="22"/>
            <w:u w:val="single"/>
          </w:rPr>
          <w:t>AVEVA</w:t>
        </w:r>
      </w:hyperlink>
      <w:r>
        <w:rPr>
          <w:rFonts w:ascii="Calibri" w:eastAsia="Calibri" w:hAnsi="Calibri" w:cs="Calibri"/>
          <w:sz w:val="22"/>
          <w:szCs w:val="22"/>
        </w:rPr>
        <w:t xml:space="preserve">, a global leader in industrial software, </w:t>
      </w:r>
      <w:r w:rsidR="0011003F" w:rsidRPr="325485FD">
        <w:rPr>
          <w:sz w:val="22"/>
          <w:szCs w:val="22"/>
        </w:rPr>
        <w:t>and Amazon Web Services (AWS)</w:t>
      </w:r>
      <w:r w:rsidR="00705DF3">
        <w:rPr>
          <w:sz w:val="22"/>
          <w:szCs w:val="22"/>
        </w:rPr>
        <w:t xml:space="preserve"> </w:t>
      </w:r>
      <w:r w:rsidR="0011003F" w:rsidRPr="325485FD">
        <w:rPr>
          <w:sz w:val="22"/>
          <w:szCs w:val="22"/>
        </w:rPr>
        <w:t>today announced</w:t>
      </w:r>
      <w:r w:rsidR="62DC4973" w:rsidRPr="325485FD">
        <w:rPr>
          <w:sz w:val="22"/>
          <w:szCs w:val="22"/>
        </w:rPr>
        <w:t xml:space="preserve"> </w:t>
      </w:r>
      <w:r w:rsidR="0056060F">
        <w:rPr>
          <w:sz w:val="22"/>
          <w:szCs w:val="22"/>
        </w:rPr>
        <w:t xml:space="preserve">a </w:t>
      </w:r>
      <w:r w:rsidR="0011003F" w:rsidRPr="325485FD">
        <w:rPr>
          <w:sz w:val="22"/>
          <w:szCs w:val="22"/>
        </w:rPr>
        <w:t>multi-year Strategic Collaboration Agreement (SCA) to accelerate the delivery of industrial intelligence in the cloud. The agreement deepens the companies’ existing relationship and establishes a framework for joint technology development, go-to-market execution, and customer migration support across the global industrial sector.</w:t>
      </w:r>
    </w:p>
    <w:p w14:paraId="6F15FD76" w14:textId="1BD8793A" w:rsidR="0011003F" w:rsidRPr="00D97D50" w:rsidRDefault="0011003F" w:rsidP="0011003F">
      <w:pPr>
        <w:pStyle w:val="BodyText"/>
        <w:rPr>
          <w:rFonts w:cstheme="minorHAnsi"/>
          <w:sz w:val="22"/>
          <w:szCs w:val="22"/>
        </w:rPr>
      </w:pPr>
      <w:r w:rsidRPr="00D97D50">
        <w:rPr>
          <w:rFonts w:cstheme="minorHAnsi"/>
          <w:sz w:val="22"/>
          <w:szCs w:val="22"/>
        </w:rPr>
        <w:t xml:space="preserve">Under the terms of the agreement, AVEVA will expand its CONNECT industrial intelligence platform on AWS, </w:t>
      </w:r>
      <w:r w:rsidR="000D3243">
        <w:rPr>
          <w:rFonts w:cstheme="minorHAnsi"/>
          <w:sz w:val="22"/>
          <w:szCs w:val="22"/>
        </w:rPr>
        <w:t>as</w:t>
      </w:r>
      <w:r w:rsidR="00411D03">
        <w:rPr>
          <w:rFonts w:cstheme="minorHAnsi"/>
          <w:sz w:val="22"/>
          <w:szCs w:val="22"/>
        </w:rPr>
        <w:t xml:space="preserve"> </w:t>
      </w:r>
      <w:r w:rsidR="000D3243">
        <w:rPr>
          <w:rFonts w:cstheme="minorHAnsi"/>
          <w:sz w:val="22"/>
          <w:szCs w:val="22"/>
        </w:rPr>
        <w:t>part of its broader move to a multi-cloud architecture. By</w:t>
      </w:r>
      <w:r w:rsidRPr="00D97D50">
        <w:rPr>
          <w:rFonts w:cstheme="minorHAnsi"/>
          <w:sz w:val="22"/>
          <w:szCs w:val="22"/>
        </w:rPr>
        <w:t xml:space="preserve"> </w:t>
      </w:r>
      <w:r w:rsidR="00042440">
        <w:rPr>
          <w:rFonts w:cstheme="minorHAnsi"/>
          <w:sz w:val="22"/>
          <w:szCs w:val="22"/>
        </w:rPr>
        <w:t>using</w:t>
      </w:r>
      <w:r w:rsidR="00042440" w:rsidRPr="00D97D50">
        <w:rPr>
          <w:rFonts w:cstheme="minorHAnsi"/>
          <w:sz w:val="22"/>
          <w:szCs w:val="22"/>
        </w:rPr>
        <w:t xml:space="preserve"> </w:t>
      </w:r>
      <w:r w:rsidRPr="00D97D50">
        <w:rPr>
          <w:rFonts w:cstheme="minorHAnsi"/>
          <w:sz w:val="22"/>
          <w:szCs w:val="22"/>
        </w:rPr>
        <w:t xml:space="preserve">services including Amazon Bedrock, </w:t>
      </w:r>
      <w:r w:rsidR="007D4D86">
        <w:rPr>
          <w:rFonts w:cstheme="minorHAnsi"/>
          <w:sz w:val="22"/>
          <w:szCs w:val="22"/>
        </w:rPr>
        <w:t>Amazon Bedrock</w:t>
      </w:r>
      <w:r w:rsidR="007D4D86" w:rsidRPr="00D97D50">
        <w:rPr>
          <w:rFonts w:cstheme="minorHAnsi"/>
          <w:sz w:val="22"/>
          <w:szCs w:val="22"/>
        </w:rPr>
        <w:t xml:space="preserve"> </w:t>
      </w:r>
      <w:proofErr w:type="spellStart"/>
      <w:r w:rsidRPr="00D97D50">
        <w:rPr>
          <w:rFonts w:cstheme="minorHAnsi"/>
          <w:sz w:val="22"/>
          <w:szCs w:val="22"/>
        </w:rPr>
        <w:t>AgentCore</w:t>
      </w:r>
      <w:proofErr w:type="spellEnd"/>
      <w:r w:rsidRPr="00D97D50">
        <w:rPr>
          <w:rFonts w:cstheme="minorHAnsi"/>
          <w:sz w:val="22"/>
          <w:szCs w:val="22"/>
        </w:rPr>
        <w:t>, and Amazon Elastic Compute Cloud (Amazon EC2)</w:t>
      </w:r>
      <w:r w:rsidR="00B16B2C">
        <w:rPr>
          <w:rFonts w:cstheme="minorHAnsi"/>
          <w:sz w:val="22"/>
          <w:szCs w:val="22"/>
        </w:rPr>
        <w:t xml:space="preserve">, AVEVA will </w:t>
      </w:r>
      <w:r w:rsidRPr="00D97D50">
        <w:rPr>
          <w:rFonts w:cstheme="minorHAnsi"/>
          <w:sz w:val="22"/>
          <w:szCs w:val="22"/>
        </w:rPr>
        <w:t>deliver both public and private SaaS capabilities for industrial customers worldwide</w:t>
      </w:r>
      <w:r w:rsidR="00194384">
        <w:rPr>
          <w:rFonts w:cstheme="minorHAnsi"/>
          <w:sz w:val="22"/>
          <w:szCs w:val="22"/>
        </w:rPr>
        <w:t xml:space="preserve">, </w:t>
      </w:r>
      <w:r w:rsidR="0017062A">
        <w:rPr>
          <w:rFonts w:cstheme="minorHAnsi"/>
          <w:sz w:val="22"/>
          <w:szCs w:val="22"/>
        </w:rPr>
        <w:t xml:space="preserve">accelerating this multi-cloud strategy </w:t>
      </w:r>
      <w:r w:rsidR="004E1550">
        <w:rPr>
          <w:rFonts w:cstheme="minorHAnsi"/>
          <w:sz w:val="22"/>
          <w:szCs w:val="22"/>
        </w:rPr>
        <w:t>and reinforcing AVEVA’s commitment to flexibility and scalability</w:t>
      </w:r>
      <w:r w:rsidRPr="00D97D50">
        <w:rPr>
          <w:rFonts w:cstheme="minorHAnsi"/>
          <w:sz w:val="22"/>
          <w:szCs w:val="22"/>
        </w:rPr>
        <w:t xml:space="preserve">. The collaboration also encompasses listing AVEVA products on AWS Marketplace, joint customer migration programs, and a shared commitment to training and certification across both </w:t>
      </w:r>
      <w:r w:rsidR="00FC797F" w:rsidRPr="00D97D50">
        <w:rPr>
          <w:rFonts w:cstheme="minorHAnsi"/>
          <w:sz w:val="22"/>
          <w:szCs w:val="22"/>
        </w:rPr>
        <w:t>organizations.</w:t>
      </w:r>
    </w:p>
    <w:p w14:paraId="1B3CAAE7" w14:textId="2D413758" w:rsidR="0011003F" w:rsidRPr="00D97D50" w:rsidRDefault="0011003F" w:rsidP="0011003F">
      <w:pPr>
        <w:pStyle w:val="BodyText"/>
        <w:rPr>
          <w:rFonts w:cstheme="minorHAnsi"/>
          <w:sz w:val="22"/>
          <w:szCs w:val="22"/>
        </w:rPr>
      </w:pPr>
      <w:bookmarkStart w:id="1" w:name="X2b7a7829103df42916b18be4c3a6c87492dffcf"/>
      <w:r w:rsidRPr="00D97D50">
        <w:rPr>
          <w:rFonts w:cstheme="minorHAnsi"/>
          <w:sz w:val="22"/>
          <w:szCs w:val="22"/>
        </w:rPr>
        <w:t>By bringing CONNECT and the broader AVEVA portfolio to AWS, the two companies aim to give industrial customers a faster, more scalable path to cloud-native operations</w:t>
      </w:r>
      <w:r w:rsidR="009979D9">
        <w:rPr>
          <w:rFonts w:cstheme="minorHAnsi"/>
          <w:sz w:val="22"/>
          <w:szCs w:val="22"/>
        </w:rPr>
        <w:t>,</w:t>
      </w:r>
      <w:r w:rsidRPr="00D97D50">
        <w:rPr>
          <w:rFonts w:cstheme="minorHAnsi"/>
          <w:sz w:val="22"/>
          <w:szCs w:val="22"/>
        </w:rPr>
        <w:t xml:space="preserve"> reducing the complexity and cost of managing on-premises infrastructure while enabling new AI-driven capabilities that were previously impractical at scale.</w:t>
      </w:r>
    </w:p>
    <w:p w14:paraId="01751D97" w14:textId="3C9826E3" w:rsidR="0011003F" w:rsidRPr="001C34C1" w:rsidRDefault="0011003F" w:rsidP="0011003F">
      <w:pPr>
        <w:pStyle w:val="BodyText"/>
        <w:rPr>
          <w:sz w:val="22"/>
          <w:szCs w:val="22"/>
        </w:rPr>
      </w:pPr>
      <w:r w:rsidRPr="325485FD">
        <w:rPr>
          <w:sz w:val="22"/>
          <w:szCs w:val="22"/>
        </w:rPr>
        <w:t xml:space="preserve">“Industrial companies are sitting on decades of operational data that holds </w:t>
      </w:r>
      <w:r w:rsidR="00C03B1C" w:rsidRPr="325485FD">
        <w:rPr>
          <w:sz w:val="22"/>
          <w:szCs w:val="22"/>
        </w:rPr>
        <w:t>enormous, untapped</w:t>
      </w:r>
      <w:r w:rsidRPr="325485FD">
        <w:rPr>
          <w:sz w:val="22"/>
          <w:szCs w:val="22"/>
        </w:rPr>
        <w:t xml:space="preserve"> value,” said Rob McGreevy, Chief Product Officer, AVEVA. “</w:t>
      </w:r>
      <w:r w:rsidR="00182DA6">
        <w:rPr>
          <w:sz w:val="22"/>
          <w:szCs w:val="22"/>
        </w:rPr>
        <w:t xml:space="preserve">As AVEVA advances its multi-cloud strategy, </w:t>
      </w:r>
      <w:r w:rsidRPr="325485FD">
        <w:rPr>
          <w:sz w:val="22"/>
          <w:szCs w:val="22"/>
        </w:rPr>
        <w:t xml:space="preserve">building CONNECT on AWS </w:t>
      </w:r>
      <w:r w:rsidR="009105D5">
        <w:rPr>
          <w:sz w:val="22"/>
          <w:szCs w:val="22"/>
        </w:rPr>
        <w:t xml:space="preserve">gives </w:t>
      </w:r>
      <w:r w:rsidRPr="325485FD">
        <w:rPr>
          <w:sz w:val="22"/>
          <w:szCs w:val="22"/>
        </w:rPr>
        <w:t xml:space="preserve">our customers </w:t>
      </w:r>
      <w:r w:rsidR="00F8330C">
        <w:rPr>
          <w:sz w:val="22"/>
          <w:szCs w:val="22"/>
        </w:rPr>
        <w:t>even greater flexibility and scalability</w:t>
      </w:r>
      <w:r w:rsidR="00274BEC">
        <w:rPr>
          <w:sz w:val="22"/>
          <w:szCs w:val="22"/>
        </w:rPr>
        <w:t>, empowering them</w:t>
      </w:r>
      <w:r w:rsidRPr="325485FD">
        <w:rPr>
          <w:sz w:val="22"/>
          <w:szCs w:val="22"/>
        </w:rPr>
        <w:t xml:space="preserve"> to turn that data into intelligence </w:t>
      </w:r>
      <w:r w:rsidR="00274BEC">
        <w:rPr>
          <w:sz w:val="22"/>
          <w:szCs w:val="22"/>
        </w:rPr>
        <w:t>that helps</w:t>
      </w:r>
      <w:r w:rsidR="00274BEC" w:rsidRPr="325485FD">
        <w:rPr>
          <w:sz w:val="22"/>
          <w:szCs w:val="22"/>
        </w:rPr>
        <w:t xml:space="preserve"> </w:t>
      </w:r>
      <w:r w:rsidRPr="325485FD">
        <w:rPr>
          <w:sz w:val="22"/>
          <w:szCs w:val="22"/>
        </w:rPr>
        <w:t xml:space="preserve">them design faster, operate smarter, and optimize continuously. </w:t>
      </w:r>
      <w:r w:rsidR="55C41D74" w:rsidRPr="00F9039F">
        <w:rPr>
          <w:sz w:val="22"/>
          <w:szCs w:val="22"/>
        </w:rPr>
        <w:t>AVEVA’s software sits at the heart of mission-critical operations for more than 20,000 enterprises across 1</w:t>
      </w:r>
      <w:r w:rsidR="00274BEC">
        <w:rPr>
          <w:sz w:val="22"/>
          <w:szCs w:val="22"/>
        </w:rPr>
        <w:t>5</w:t>
      </w:r>
      <w:r w:rsidR="55C41D74" w:rsidRPr="00F9039F">
        <w:rPr>
          <w:sz w:val="22"/>
          <w:szCs w:val="22"/>
        </w:rPr>
        <w:t>0</w:t>
      </w:r>
      <w:r w:rsidR="00274BEC">
        <w:rPr>
          <w:sz w:val="22"/>
          <w:szCs w:val="22"/>
        </w:rPr>
        <w:t>+</w:t>
      </w:r>
      <w:r w:rsidR="55C41D74" w:rsidRPr="00F9039F">
        <w:rPr>
          <w:sz w:val="22"/>
          <w:szCs w:val="22"/>
        </w:rPr>
        <w:t xml:space="preserve"> countries. </w:t>
      </w:r>
      <w:r w:rsidRPr="001C34C1">
        <w:rPr>
          <w:sz w:val="22"/>
          <w:szCs w:val="22"/>
        </w:rPr>
        <w:t xml:space="preserve">This collaboration </w:t>
      </w:r>
      <w:r w:rsidR="001E4CDC">
        <w:rPr>
          <w:sz w:val="22"/>
          <w:szCs w:val="22"/>
        </w:rPr>
        <w:t>accelerates</w:t>
      </w:r>
      <w:r w:rsidRPr="001C34C1">
        <w:rPr>
          <w:sz w:val="22"/>
          <w:szCs w:val="22"/>
        </w:rPr>
        <w:t xml:space="preserve"> how the industrial world can harness cloud and AI</w:t>
      </w:r>
      <w:r w:rsidR="001E4CDC">
        <w:rPr>
          <w:sz w:val="22"/>
          <w:szCs w:val="22"/>
        </w:rPr>
        <w:t xml:space="preserve"> </w:t>
      </w:r>
      <w:r w:rsidR="008406E6">
        <w:rPr>
          <w:sz w:val="22"/>
          <w:szCs w:val="22"/>
        </w:rPr>
        <w:t xml:space="preserve">with the freedom of choice they </w:t>
      </w:r>
      <w:proofErr w:type="gramStart"/>
      <w:r w:rsidR="008406E6">
        <w:rPr>
          <w:sz w:val="22"/>
          <w:szCs w:val="22"/>
        </w:rPr>
        <w:t>expect</w:t>
      </w:r>
      <w:r w:rsidRPr="001C34C1">
        <w:rPr>
          <w:sz w:val="22"/>
          <w:szCs w:val="22"/>
        </w:rPr>
        <w:t>.”</w:t>
      </w:r>
      <w:proofErr w:type="gramEnd"/>
    </w:p>
    <w:p w14:paraId="70D5994E" w14:textId="09E079E7" w:rsidR="0011003F" w:rsidRPr="001C34C1" w:rsidRDefault="0011003F" w:rsidP="0011003F">
      <w:pPr>
        <w:pStyle w:val="Heading3"/>
        <w:rPr>
          <w:rFonts w:asciiTheme="minorHAnsi" w:hAnsiTheme="minorHAnsi" w:cstheme="minorHAnsi"/>
          <w:sz w:val="22"/>
          <w:szCs w:val="22"/>
        </w:rPr>
      </w:pPr>
      <w:bookmarkStart w:id="2" w:name="key-elements-of-the-collaboration"/>
      <w:bookmarkEnd w:id="1"/>
      <w:r w:rsidRPr="001C34C1">
        <w:rPr>
          <w:rFonts w:asciiTheme="minorHAnsi" w:hAnsiTheme="minorHAnsi" w:cstheme="minorHAnsi"/>
          <w:sz w:val="22"/>
          <w:szCs w:val="22"/>
        </w:rPr>
        <w:t xml:space="preserve">Key Elements of the </w:t>
      </w:r>
      <w:r w:rsidR="001C34C1" w:rsidRPr="00EE76FE">
        <w:rPr>
          <w:rFonts w:asciiTheme="minorHAnsi" w:hAnsiTheme="minorHAnsi" w:cstheme="minorHAnsi"/>
          <w:sz w:val="22"/>
          <w:szCs w:val="22"/>
        </w:rPr>
        <w:t>c</w:t>
      </w:r>
      <w:r w:rsidRPr="00EE76FE">
        <w:rPr>
          <w:rFonts w:asciiTheme="minorHAnsi" w:hAnsiTheme="minorHAnsi" w:cstheme="minorHAnsi"/>
          <w:sz w:val="22"/>
          <w:szCs w:val="22"/>
        </w:rPr>
        <w:t>ollaboration</w:t>
      </w:r>
      <w:r w:rsidR="001C34C1">
        <w:rPr>
          <w:rFonts w:asciiTheme="minorHAnsi" w:hAnsiTheme="minorHAnsi" w:cstheme="minorHAnsi"/>
          <w:sz w:val="22"/>
          <w:szCs w:val="22"/>
        </w:rPr>
        <w:t>:</w:t>
      </w:r>
    </w:p>
    <w:p w14:paraId="4D672BA5" w14:textId="16C67E6E" w:rsidR="0011003F" w:rsidRPr="004B5FC1" w:rsidRDefault="0011003F" w:rsidP="004B5FC1">
      <w:pPr>
        <w:pStyle w:val="NoSpacing"/>
        <w:numPr>
          <w:ilvl w:val="0"/>
          <w:numId w:val="11"/>
        </w:numPr>
        <w:rPr>
          <w:rFonts w:asciiTheme="minorHAnsi" w:hAnsiTheme="minorHAnsi" w:cstheme="minorHAnsi"/>
          <w:sz w:val="22"/>
          <w:szCs w:val="22"/>
        </w:rPr>
      </w:pPr>
      <w:r w:rsidRPr="004B5FC1">
        <w:rPr>
          <w:rFonts w:asciiTheme="minorHAnsi" w:hAnsiTheme="minorHAnsi" w:cstheme="minorHAnsi"/>
          <w:b/>
          <w:bCs/>
          <w:sz w:val="22"/>
          <w:szCs w:val="22"/>
        </w:rPr>
        <w:t>CONNECT on AWS:</w:t>
      </w:r>
      <w:r w:rsidRPr="004B5FC1">
        <w:rPr>
          <w:rFonts w:asciiTheme="minorHAnsi" w:hAnsiTheme="minorHAnsi" w:cstheme="minorHAnsi"/>
          <w:sz w:val="22"/>
          <w:szCs w:val="22"/>
        </w:rPr>
        <w:t xml:space="preserve"> AVEVA will build and operate CONNECT on </w:t>
      </w:r>
      <w:r w:rsidR="00863F38">
        <w:rPr>
          <w:rFonts w:asciiTheme="minorHAnsi" w:hAnsiTheme="minorHAnsi" w:cstheme="minorHAnsi"/>
          <w:sz w:val="22"/>
          <w:szCs w:val="22"/>
        </w:rPr>
        <w:t xml:space="preserve">the </w:t>
      </w:r>
      <w:r w:rsidRPr="004B5FC1">
        <w:rPr>
          <w:rFonts w:asciiTheme="minorHAnsi" w:hAnsiTheme="minorHAnsi" w:cstheme="minorHAnsi"/>
          <w:sz w:val="22"/>
          <w:szCs w:val="22"/>
        </w:rPr>
        <w:t>AWS infrastructure, delivering public and private SaaS capabilities for industrial customers across energy, manufacturing, chemicals, life sciences, infrastructure, mining, marine, and EPC sectors.</w:t>
      </w:r>
    </w:p>
    <w:p w14:paraId="0A023F86" w14:textId="211CA48F" w:rsidR="0011003F" w:rsidRPr="004B5FC1" w:rsidRDefault="0011003F" w:rsidP="004B5FC1">
      <w:pPr>
        <w:pStyle w:val="NoSpacing"/>
        <w:numPr>
          <w:ilvl w:val="0"/>
          <w:numId w:val="11"/>
        </w:numPr>
        <w:rPr>
          <w:rFonts w:asciiTheme="minorHAnsi" w:hAnsiTheme="minorHAnsi" w:cstheme="minorBidi"/>
          <w:sz w:val="22"/>
          <w:szCs w:val="22"/>
        </w:rPr>
      </w:pPr>
      <w:r w:rsidRPr="004B5FC1">
        <w:rPr>
          <w:rFonts w:asciiTheme="minorHAnsi" w:hAnsiTheme="minorHAnsi" w:cstheme="minorBidi"/>
          <w:b/>
          <w:sz w:val="22"/>
          <w:szCs w:val="22"/>
        </w:rPr>
        <w:t>AWS Marketplace Expansion:</w:t>
      </w:r>
      <w:r w:rsidRPr="004B5FC1">
        <w:rPr>
          <w:rFonts w:asciiTheme="minorHAnsi" w:hAnsiTheme="minorHAnsi" w:cstheme="minorBidi"/>
          <w:sz w:val="22"/>
          <w:szCs w:val="22"/>
        </w:rPr>
        <w:t xml:space="preserve"> AVEVA will list key products on AWS Marketplace enabling customers to procure AVEVA software through their existing AWS agreements</w:t>
      </w:r>
      <w:r w:rsidR="09EAB1C1" w:rsidRPr="325485FD">
        <w:rPr>
          <w:rFonts w:asciiTheme="minorHAnsi" w:hAnsiTheme="minorHAnsi" w:cstheme="minorBidi"/>
          <w:sz w:val="22"/>
          <w:szCs w:val="22"/>
        </w:rPr>
        <w:t>, by the end of the year.</w:t>
      </w:r>
    </w:p>
    <w:p w14:paraId="134B9E59" w14:textId="495E9441" w:rsidR="0011003F" w:rsidRPr="004B5FC1" w:rsidRDefault="0011003F" w:rsidP="004B5FC1">
      <w:pPr>
        <w:pStyle w:val="NoSpacing"/>
        <w:numPr>
          <w:ilvl w:val="0"/>
          <w:numId w:val="11"/>
        </w:numPr>
        <w:rPr>
          <w:rFonts w:asciiTheme="minorHAnsi" w:hAnsiTheme="minorHAnsi" w:cstheme="minorHAnsi"/>
          <w:sz w:val="22"/>
          <w:szCs w:val="22"/>
        </w:rPr>
      </w:pPr>
      <w:r w:rsidRPr="004B5FC1">
        <w:rPr>
          <w:rFonts w:asciiTheme="minorHAnsi" w:hAnsiTheme="minorHAnsi" w:cstheme="minorHAnsi"/>
          <w:b/>
          <w:bCs/>
          <w:sz w:val="22"/>
          <w:szCs w:val="22"/>
        </w:rPr>
        <w:t>Joint Customer Migration Programs:</w:t>
      </w:r>
      <w:r w:rsidRPr="004B5FC1">
        <w:rPr>
          <w:rFonts w:asciiTheme="minorHAnsi" w:hAnsiTheme="minorHAnsi" w:cstheme="minorHAnsi"/>
          <w:sz w:val="22"/>
          <w:szCs w:val="22"/>
        </w:rPr>
        <w:t xml:space="preserve"> AWS and AVEVA will </w:t>
      </w:r>
      <w:r w:rsidR="00C326D8" w:rsidRPr="00132609">
        <w:rPr>
          <w:rFonts w:asciiTheme="minorHAnsi" w:hAnsiTheme="minorHAnsi" w:cstheme="minorHAnsi"/>
          <w:sz w:val="22"/>
          <w:szCs w:val="22"/>
        </w:rPr>
        <w:t xml:space="preserve">jointly </w:t>
      </w:r>
      <w:r w:rsidR="009B514F" w:rsidRPr="00132609">
        <w:rPr>
          <w:rFonts w:asciiTheme="minorHAnsi" w:hAnsiTheme="minorHAnsi" w:cstheme="minorHAnsi"/>
          <w:sz w:val="22"/>
          <w:szCs w:val="22"/>
        </w:rPr>
        <w:t>deliver</w:t>
      </w:r>
      <w:r w:rsidRPr="00132609">
        <w:rPr>
          <w:rFonts w:asciiTheme="minorHAnsi" w:hAnsiTheme="minorHAnsi" w:cstheme="minorHAnsi"/>
          <w:sz w:val="22"/>
          <w:szCs w:val="22"/>
        </w:rPr>
        <w:t xml:space="preserve"> </w:t>
      </w:r>
      <w:r w:rsidRPr="004B5FC1">
        <w:rPr>
          <w:rFonts w:asciiTheme="minorHAnsi" w:hAnsiTheme="minorHAnsi" w:cstheme="minorHAnsi"/>
          <w:sz w:val="22"/>
          <w:szCs w:val="22"/>
        </w:rPr>
        <w:t>on migration and modernization programs to help customers move AVEVA workloads to AWS, supported by a network of qualified OT System Integrator partners with deep expertise in industrial software deployment.</w:t>
      </w:r>
    </w:p>
    <w:p w14:paraId="57066551" w14:textId="5AAF6C0D" w:rsidR="0011003F" w:rsidRPr="004B5FC1" w:rsidRDefault="0011003F" w:rsidP="004B5FC1">
      <w:pPr>
        <w:pStyle w:val="NoSpacing"/>
        <w:numPr>
          <w:ilvl w:val="0"/>
          <w:numId w:val="11"/>
        </w:numPr>
        <w:rPr>
          <w:rFonts w:asciiTheme="minorHAnsi" w:hAnsiTheme="minorHAnsi" w:cstheme="minorBidi"/>
          <w:sz w:val="22"/>
          <w:szCs w:val="22"/>
        </w:rPr>
      </w:pPr>
      <w:r w:rsidRPr="004B5FC1">
        <w:rPr>
          <w:rFonts w:asciiTheme="minorHAnsi" w:hAnsiTheme="minorHAnsi" w:cstheme="minorBidi"/>
          <w:b/>
          <w:sz w:val="22"/>
          <w:szCs w:val="22"/>
        </w:rPr>
        <w:t>AI and Analytics Integration:</w:t>
      </w:r>
      <w:r w:rsidRPr="004B5FC1">
        <w:rPr>
          <w:rFonts w:asciiTheme="minorHAnsi" w:hAnsiTheme="minorHAnsi" w:cstheme="minorBidi"/>
          <w:sz w:val="22"/>
          <w:szCs w:val="22"/>
        </w:rPr>
        <w:t xml:space="preserve"> Th</w:t>
      </w:r>
      <w:r w:rsidR="00132609">
        <w:rPr>
          <w:rFonts w:asciiTheme="minorHAnsi" w:hAnsiTheme="minorHAnsi" w:cstheme="minorBidi"/>
          <w:sz w:val="22"/>
          <w:szCs w:val="22"/>
        </w:rPr>
        <w:t xml:space="preserve">is integration </w:t>
      </w:r>
      <w:r w:rsidRPr="004B5FC1">
        <w:rPr>
          <w:rFonts w:asciiTheme="minorHAnsi" w:hAnsiTheme="minorHAnsi" w:cstheme="minorBidi"/>
          <w:sz w:val="22"/>
          <w:szCs w:val="22"/>
        </w:rPr>
        <w:t xml:space="preserve">will </w:t>
      </w:r>
      <w:r w:rsidR="00042440">
        <w:rPr>
          <w:rFonts w:asciiTheme="minorHAnsi" w:hAnsiTheme="minorHAnsi" w:cstheme="minorBidi"/>
          <w:sz w:val="22"/>
          <w:szCs w:val="22"/>
        </w:rPr>
        <w:t>use</w:t>
      </w:r>
      <w:r w:rsidR="00042440" w:rsidRPr="004B5FC1">
        <w:rPr>
          <w:rFonts w:asciiTheme="minorHAnsi" w:hAnsiTheme="minorHAnsi" w:cstheme="minorBidi"/>
          <w:sz w:val="22"/>
          <w:szCs w:val="22"/>
        </w:rPr>
        <w:t xml:space="preserve"> </w:t>
      </w:r>
      <w:r w:rsidRPr="004B5FC1">
        <w:rPr>
          <w:rFonts w:asciiTheme="minorHAnsi" w:hAnsiTheme="minorHAnsi" w:cstheme="minorBidi"/>
          <w:sz w:val="22"/>
          <w:szCs w:val="22"/>
        </w:rPr>
        <w:t xml:space="preserve">AWS AI and machine learning services alongside AVEVA’s industrial data platform to deliver advanced predictive analytics, digital </w:t>
      </w:r>
      <w:r w:rsidRPr="004B5FC1">
        <w:rPr>
          <w:rFonts w:asciiTheme="minorHAnsi" w:hAnsiTheme="minorHAnsi" w:cstheme="minorBidi"/>
          <w:sz w:val="22"/>
          <w:szCs w:val="22"/>
        </w:rPr>
        <w:lastRenderedPageBreak/>
        <w:t>twin capabilities, and agentic AI workflows for industrial operations</w:t>
      </w:r>
      <w:r w:rsidR="1586A693" w:rsidRPr="325485FD">
        <w:rPr>
          <w:rFonts w:asciiTheme="minorHAnsi" w:hAnsiTheme="minorHAnsi" w:cstheme="minorBidi"/>
          <w:sz w:val="22"/>
          <w:szCs w:val="22"/>
        </w:rPr>
        <w:t xml:space="preserve"> for better decision making</w:t>
      </w:r>
    </w:p>
    <w:p w14:paraId="125D40B6" w14:textId="040B6E92" w:rsidR="0011003F" w:rsidRPr="004B5FC1" w:rsidRDefault="0011003F" w:rsidP="004B5FC1">
      <w:pPr>
        <w:pStyle w:val="NoSpacing"/>
        <w:numPr>
          <w:ilvl w:val="0"/>
          <w:numId w:val="11"/>
        </w:numPr>
        <w:rPr>
          <w:rFonts w:asciiTheme="minorHAnsi" w:hAnsiTheme="minorHAnsi" w:cstheme="minorBidi"/>
          <w:sz w:val="22"/>
          <w:szCs w:val="22"/>
        </w:rPr>
      </w:pPr>
      <w:r w:rsidRPr="004B5FC1">
        <w:rPr>
          <w:rFonts w:asciiTheme="minorHAnsi" w:hAnsiTheme="minorHAnsi" w:cstheme="minorBidi"/>
          <w:b/>
          <w:sz w:val="22"/>
          <w:szCs w:val="22"/>
        </w:rPr>
        <w:t>Endorsed System Integrator Program:</w:t>
      </w:r>
      <w:r w:rsidRPr="004B5FC1">
        <w:rPr>
          <w:rFonts w:asciiTheme="minorHAnsi" w:hAnsiTheme="minorHAnsi" w:cstheme="minorBidi"/>
          <w:sz w:val="22"/>
          <w:szCs w:val="22"/>
        </w:rPr>
        <w:t xml:space="preserve"> AWS and AVEVA will jointly support a network of specialized OT System Integrators</w:t>
      </w:r>
      <w:r w:rsidR="001C34C1">
        <w:rPr>
          <w:rFonts w:asciiTheme="minorHAnsi" w:hAnsiTheme="minorHAnsi" w:cstheme="minorBidi"/>
          <w:sz w:val="22"/>
          <w:szCs w:val="22"/>
        </w:rPr>
        <w:t>,</w:t>
      </w:r>
      <w:r w:rsidRPr="004B5FC1">
        <w:rPr>
          <w:rFonts w:asciiTheme="minorHAnsi" w:hAnsiTheme="minorHAnsi" w:cstheme="minorBidi"/>
          <w:sz w:val="22"/>
          <w:szCs w:val="22"/>
        </w:rPr>
        <w:t xml:space="preserve"> the partners who deploy, configure, and maintain industrial software </w:t>
      </w:r>
      <w:r w:rsidR="0B841680" w:rsidRPr="325485FD">
        <w:rPr>
          <w:rFonts w:asciiTheme="minorHAnsi" w:hAnsiTheme="minorHAnsi" w:cstheme="minorBidi"/>
          <w:sz w:val="22"/>
          <w:szCs w:val="22"/>
        </w:rPr>
        <w:t>for joint customers</w:t>
      </w:r>
      <w:r w:rsidR="001C34C1">
        <w:rPr>
          <w:rFonts w:asciiTheme="minorHAnsi" w:hAnsiTheme="minorHAnsi" w:cstheme="minorBidi"/>
          <w:sz w:val="22"/>
          <w:szCs w:val="22"/>
        </w:rPr>
        <w:t xml:space="preserve">, </w:t>
      </w:r>
      <w:r w:rsidRPr="004B5FC1">
        <w:rPr>
          <w:rFonts w:asciiTheme="minorHAnsi" w:hAnsiTheme="minorHAnsi" w:cstheme="minorBidi"/>
          <w:sz w:val="22"/>
          <w:szCs w:val="22"/>
        </w:rPr>
        <w:t>with migration funding, technical enablement, and joint go-to-market resources.</w:t>
      </w:r>
    </w:p>
    <w:p w14:paraId="7B86B528" w14:textId="79E0BC35" w:rsidR="001B32AE" w:rsidRDefault="001B32AE" w:rsidP="0011003F">
      <w:pPr>
        <w:pStyle w:val="FirstParagraph"/>
        <w:rPr>
          <w:rFonts w:cstheme="minorHAnsi"/>
          <w:sz w:val="22"/>
          <w:szCs w:val="22"/>
        </w:rPr>
      </w:pPr>
      <w:bookmarkStart w:id="3" w:name="X8db7b13659bd51f0ad204e8b03a4a2abf1e3188"/>
      <w:bookmarkEnd w:id="2"/>
      <w:r w:rsidRPr="001B32AE">
        <w:rPr>
          <w:rFonts w:cstheme="minorHAnsi"/>
          <w:sz w:val="22"/>
          <w:szCs w:val="22"/>
        </w:rPr>
        <w:t>“AVEVA’s deep domain expertise and mission-critical software make them a natural fit for AWS as we work together to bring the benefits of cloud computing to the industrial sector,” said Uwem Ukpong, Vice President of AWS Industries, Amazon Web Services. “Together, we will help industrial companies around the world accelerate their digital transformation, reduce costs, and unlock new insights from their operational data using the breadth and depth of AWS services.”</w:t>
      </w:r>
    </w:p>
    <w:p w14:paraId="6CFC1808" w14:textId="642F095A" w:rsidR="0011003F" w:rsidRPr="00D97D50" w:rsidRDefault="0011003F" w:rsidP="0011003F">
      <w:pPr>
        <w:pStyle w:val="FirstParagraph"/>
        <w:rPr>
          <w:sz w:val="22"/>
          <w:szCs w:val="22"/>
        </w:rPr>
      </w:pPr>
      <w:r w:rsidRPr="325485FD">
        <w:rPr>
          <w:sz w:val="22"/>
          <w:szCs w:val="22"/>
        </w:rPr>
        <w:t>AVEVA’s software already helps customers monitor, analyze, and optimize their processes and energy consumption across complex industrial operations. By running on AWS, these capabilities can scale globally, integrate with broader enterprise data systems, and leverage cloud-native AI to deliver continuous efficiency improvements.</w:t>
      </w:r>
    </w:p>
    <w:p w14:paraId="1E32E4BE" w14:textId="44867CEE" w:rsidR="0011003F" w:rsidRDefault="0011003F" w:rsidP="0011003F">
      <w:pPr>
        <w:pStyle w:val="BodyText"/>
        <w:rPr>
          <w:rFonts w:cstheme="minorHAnsi"/>
          <w:sz w:val="22"/>
          <w:szCs w:val="22"/>
        </w:rPr>
      </w:pPr>
      <w:r w:rsidRPr="00D97D50">
        <w:rPr>
          <w:rFonts w:cstheme="minorHAnsi"/>
          <w:sz w:val="22"/>
          <w:szCs w:val="22"/>
        </w:rPr>
        <w:t>AVEVA’s CONNECT platform currently manages over 8 petabytes of trusted industrial data including reality capture, engineering, and production data serving more than 23,000 active monthly users across 50+ SaaS applications. The PI System, AVEVA’s real-time operational data infrastructure, is deployed at 65% of Fortune 500 industrial companies and captures the time-series data that forms the foundation for industrial AI.</w:t>
      </w:r>
    </w:p>
    <w:p w14:paraId="04C30D45" w14:textId="0CAEAA82" w:rsidR="00A84AFF" w:rsidRDefault="00A84AFF" w:rsidP="00A84AFF">
      <w:pPr>
        <w:jc w:val="center"/>
        <w:rPr>
          <w:rFonts w:asciiTheme="minorHAnsi" w:hAnsiTheme="minorHAnsi" w:cstheme="minorHAnsi"/>
          <w:sz w:val="22"/>
          <w:szCs w:val="22"/>
        </w:rPr>
      </w:pPr>
      <w:bookmarkStart w:id="4" w:name="availability"/>
      <w:bookmarkEnd w:id="3"/>
      <w:r w:rsidRPr="009D0FE6">
        <w:rPr>
          <w:rFonts w:asciiTheme="minorHAnsi" w:eastAsia="Calibri" w:hAnsiTheme="minorHAnsi" w:cstheme="minorHAnsi"/>
          <w:b/>
          <w:sz w:val="22"/>
          <w:szCs w:val="22"/>
        </w:rPr>
        <w:t>-</w:t>
      </w:r>
      <w:r w:rsidRPr="009B0EE6">
        <w:rPr>
          <w:rFonts w:asciiTheme="minorHAnsi" w:eastAsia="Calibri" w:hAnsiTheme="minorHAnsi" w:cstheme="minorHAnsi"/>
          <w:b/>
          <w:sz w:val="22"/>
          <w:szCs w:val="22"/>
        </w:rPr>
        <w:t>ends</w:t>
      </w:r>
      <w:r>
        <w:rPr>
          <w:rFonts w:asciiTheme="minorHAnsi" w:eastAsia="Calibri" w:hAnsiTheme="minorHAnsi" w:cstheme="minorHAnsi"/>
          <w:b/>
          <w:sz w:val="22"/>
          <w:szCs w:val="22"/>
        </w:rPr>
        <w:t>-</w:t>
      </w:r>
    </w:p>
    <w:p w14:paraId="3A150510" w14:textId="77777777" w:rsidR="00D079EB" w:rsidRDefault="00D079EB" w:rsidP="0011003F">
      <w:pPr>
        <w:pStyle w:val="Heading3"/>
        <w:rPr>
          <w:rFonts w:asciiTheme="minorHAnsi" w:hAnsiTheme="minorHAnsi" w:cstheme="minorHAnsi"/>
          <w:sz w:val="22"/>
          <w:szCs w:val="22"/>
        </w:rPr>
      </w:pPr>
      <w:bookmarkStart w:id="5" w:name="about-amazon-web-services"/>
      <w:bookmarkEnd w:id="4"/>
    </w:p>
    <w:p w14:paraId="12D2F437" w14:textId="77777777" w:rsidR="00042440" w:rsidRPr="00972E6A" w:rsidRDefault="00042440" w:rsidP="0011003F">
      <w:pPr>
        <w:pStyle w:val="FirstParagraph"/>
        <w:rPr>
          <w:rFonts w:cstheme="minorHAnsi"/>
          <w:b/>
          <w:bCs/>
          <w:sz w:val="22"/>
          <w:szCs w:val="22"/>
          <w:lang w:val="en-GB"/>
        </w:rPr>
      </w:pPr>
      <w:r w:rsidRPr="00972E6A">
        <w:rPr>
          <w:rFonts w:cstheme="minorHAnsi"/>
          <w:b/>
          <w:bCs/>
          <w:sz w:val="22"/>
          <w:szCs w:val="22"/>
          <w:lang w:val="en-GB"/>
        </w:rPr>
        <w:t>About Amazon Web Services</w:t>
      </w:r>
    </w:p>
    <w:p w14:paraId="5AC1CE34" w14:textId="44BC56F6" w:rsidR="00CD5159" w:rsidRPr="00972E6A" w:rsidRDefault="00042440" w:rsidP="0CE38BD2">
      <w:pPr>
        <w:rPr>
          <w:rFonts w:asciiTheme="minorHAnsi" w:eastAsia="Aptos" w:hAnsiTheme="minorHAnsi" w:cstheme="minorHAnsi"/>
          <w:sz w:val="22"/>
          <w:szCs w:val="22"/>
          <w:lang w:val="en-US"/>
        </w:rPr>
      </w:pPr>
      <w:r w:rsidRPr="00972E6A">
        <w:rPr>
          <w:rFonts w:asciiTheme="minorHAnsi" w:hAnsiTheme="minorHAnsi" w:cstheme="minorHAnsi"/>
          <w:sz w:val="22"/>
          <w:szCs w:val="22"/>
        </w:rPr>
        <w:t>Amazon Web Services (AWS) is guided by customer obsession, pace of innovation, commitment to operational excellence, and long-term thinking. By democratizing technology for nearly two decades and making cloud computing and generative AI accessible to organizations of every size and industry, AWS has built one of the fastest-growing enterprise technology businesses in history</w:t>
      </w:r>
      <w:r w:rsidRPr="00972E6A">
        <w:rPr>
          <w:rFonts w:asciiTheme="minorHAnsi" w:hAnsiTheme="minorHAnsi" w:cstheme="minorHAnsi"/>
          <w:i/>
          <w:iCs/>
          <w:sz w:val="22"/>
          <w:szCs w:val="22"/>
        </w:rPr>
        <w:t>.</w:t>
      </w:r>
      <w:r w:rsidRPr="00972E6A">
        <w:rPr>
          <w:rFonts w:asciiTheme="minorHAnsi" w:hAnsiTheme="minorHAnsi" w:cstheme="minorHAnsi"/>
          <w:sz w:val="22"/>
          <w:szCs w:val="22"/>
        </w:rPr>
        <w:t> Millions of customers trust AWS to accelerate innovation, transform their businesses, and shape the future. With the most comprehensive AI capabilities and global infrastructure footprint, AWS empowers builders to turn big ideas into reality. Learn more at</w:t>
      </w:r>
      <w:hyperlink r:id="rId14" w:tgtFrame="_blank" w:history="1">
        <w:r w:rsidRPr="00972E6A">
          <w:rPr>
            <w:rStyle w:val="Hyperlink"/>
            <w:rFonts w:asciiTheme="minorHAnsi" w:hAnsiTheme="minorHAnsi" w:cstheme="minorHAnsi"/>
            <w:sz w:val="22"/>
            <w:szCs w:val="22"/>
          </w:rPr>
          <w:t> aws.amazon.com</w:t>
        </w:r>
      </w:hyperlink>
      <w:r w:rsidRPr="00972E6A">
        <w:rPr>
          <w:rFonts w:asciiTheme="minorHAnsi" w:hAnsiTheme="minorHAnsi" w:cstheme="minorHAnsi"/>
          <w:sz w:val="22"/>
          <w:szCs w:val="22"/>
        </w:rPr>
        <w:t> and follow</w:t>
      </w:r>
      <w:hyperlink r:id="rId15" w:tgtFrame="_blank" w:history="1">
        <w:r w:rsidRPr="00972E6A">
          <w:rPr>
            <w:rStyle w:val="Hyperlink"/>
            <w:rFonts w:asciiTheme="minorHAnsi" w:hAnsiTheme="minorHAnsi" w:cstheme="minorHAnsi"/>
            <w:sz w:val="22"/>
            <w:szCs w:val="22"/>
          </w:rPr>
          <w:t> </w:t>
        </w:r>
      </w:hyperlink>
      <w:hyperlink r:id="rId16" w:tgtFrame="_blank" w:history="1">
        <w:r w:rsidRPr="00972E6A">
          <w:rPr>
            <w:rStyle w:val="Hyperlink"/>
            <w:rFonts w:asciiTheme="minorHAnsi" w:hAnsiTheme="minorHAnsi" w:cstheme="minorHAnsi"/>
            <w:sz w:val="22"/>
            <w:szCs w:val="22"/>
          </w:rPr>
          <w:t>@AWSNewsroom</w:t>
        </w:r>
      </w:hyperlink>
      <w:r w:rsidRPr="00972E6A">
        <w:rPr>
          <w:rFonts w:asciiTheme="minorHAnsi" w:hAnsiTheme="minorHAnsi" w:cstheme="minorHAnsi"/>
          <w:sz w:val="22"/>
          <w:szCs w:val="22"/>
        </w:rPr>
        <w:t>.</w:t>
      </w:r>
      <w:bookmarkEnd w:id="0"/>
      <w:bookmarkEnd w:id="5"/>
    </w:p>
    <w:p w14:paraId="6B6AC4D8" w14:textId="77777777" w:rsidR="00042440" w:rsidRDefault="00042440" w:rsidP="000E2B96">
      <w:pPr>
        <w:spacing w:after="160"/>
        <w:rPr>
          <w:rFonts w:asciiTheme="minorHAnsi" w:eastAsiaTheme="minorHAnsi" w:hAnsiTheme="minorHAnsi" w:cstheme="minorHAnsi"/>
          <w:b/>
          <w:bCs/>
          <w:sz w:val="22"/>
          <w:szCs w:val="22"/>
          <w:lang w:val="en-US" w:eastAsia="en-US"/>
        </w:rPr>
      </w:pPr>
    </w:p>
    <w:p w14:paraId="60018768" w14:textId="78623A7D" w:rsidR="000E2B96" w:rsidRPr="009B0EE6" w:rsidRDefault="000E2B96" w:rsidP="000E2B96">
      <w:pPr>
        <w:spacing w:after="160"/>
        <w:rPr>
          <w:rFonts w:asciiTheme="minorHAnsi" w:eastAsiaTheme="minorHAnsi" w:hAnsiTheme="minorHAnsi" w:cstheme="minorHAnsi"/>
          <w:b/>
          <w:bCs/>
          <w:sz w:val="22"/>
          <w:szCs w:val="22"/>
          <w:lang w:val="en-US" w:eastAsia="en-US"/>
        </w:rPr>
      </w:pPr>
      <w:r w:rsidRPr="009B0EE6">
        <w:rPr>
          <w:rFonts w:asciiTheme="minorHAnsi" w:eastAsiaTheme="minorHAnsi" w:hAnsiTheme="minorHAnsi" w:cstheme="minorHAnsi"/>
          <w:b/>
          <w:bCs/>
          <w:sz w:val="22"/>
          <w:szCs w:val="22"/>
          <w:lang w:val="en-US" w:eastAsia="en-US"/>
        </w:rPr>
        <w:t>About AVEVA</w:t>
      </w:r>
    </w:p>
    <w:p w14:paraId="35B49213" w14:textId="77777777" w:rsidR="000E2B96" w:rsidRPr="009B0EE6" w:rsidRDefault="000E2B96" w:rsidP="000E2B96">
      <w:pPr>
        <w:rPr>
          <w:rFonts w:asciiTheme="minorHAnsi" w:eastAsia="Calibri" w:hAnsiTheme="minorHAnsi" w:cstheme="minorHAnsi"/>
          <w:sz w:val="22"/>
          <w:szCs w:val="22"/>
          <w:lang w:eastAsia="en-US"/>
        </w:rPr>
      </w:pPr>
      <w:r w:rsidRPr="009B0EE6">
        <w:rPr>
          <w:rFonts w:asciiTheme="minorHAnsi" w:eastAsia="Calibri" w:hAnsiTheme="minorHAnsi" w:cstheme="minorHAnsi"/>
          <w:sz w:val="22"/>
          <w:szCs w:val="22"/>
          <w:lang w:eastAsia="en-US"/>
        </w:rPr>
        <w:t xml:space="preserve">AVEVA is a global leader in industrial software, sparking ingenuity to drive responsible use of the world’s resources. Over 90% of leading industrial enterprises rely on AVEVA to help them deliver life’s essentials: safe, reliable energy, food, medicines, infrastructure and more. By connecting people with trusted information and AI-enriched insights, AVEVA helps them engineer capital projects more efficiently, operate better and create sustainable value, from the plant to the cloud and beyond. Through our industrial intelligence platform, </w:t>
      </w:r>
      <w:hyperlink r:id="rId17">
        <w:r w:rsidRPr="009B0EE6">
          <w:rPr>
            <w:rStyle w:val="Hyperlink"/>
            <w:rFonts w:asciiTheme="minorHAnsi" w:eastAsia="Calibri" w:hAnsiTheme="minorHAnsi" w:cstheme="minorHAnsi"/>
            <w:sz w:val="22"/>
            <w:szCs w:val="22"/>
            <w:lang w:eastAsia="en-US"/>
          </w:rPr>
          <w:t>CONNECT</w:t>
        </w:r>
      </w:hyperlink>
      <w:r w:rsidRPr="009B0EE6">
        <w:rPr>
          <w:rFonts w:asciiTheme="minorHAnsi" w:eastAsia="Calibri" w:hAnsiTheme="minorHAnsi" w:cstheme="minorHAnsi"/>
          <w:sz w:val="22"/>
          <w:szCs w:val="22"/>
          <w:lang w:eastAsia="en-US"/>
        </w:rPr>
        <w:t>, and our trusted and secure information management applications enriched with industrial AI, AVEVA empowers businesses to drive deeper collaboration between teams and to accelerate insight across their ecosystem of suppliers, partners and customers.  </w:t>
      </w:r>
    </w:p>
    <w:p w14:paraId="6B54AEF4" w14:textId="77777777" w:rsidR="000E2B96" w:rsidRPr="009B0EE6" w:rsidRDefault="000E2B96" w:rsidP="000E2B96">
      <w:pPr>
        <w:rPr>
          <w:rFonts w:asciiTheme="minorHAnsi" w:eastAsia="Calibri" w:hAnsiTheme="minorHAnsi" w:cstheme="minorHAnsi"/>
          <w:sz w:val="22"/>
          <w:szCs w:val="22"/>
          <w:lang w:eastAsia="en-US"/>
        </w:rPr>
      </w:pPr>
    </w:p>
    <w:p w14:paraId="5F3FDE1D" w14:textId="33FF3CD1" w:rsidR="006D2694" w:rsidRPr="009B0EE6" w:rsidRDefault="000E2B96" w:rsidP="000E2B96">
      <w:pPr>
        <w:rPr>
          <w:rFonts w:asciiTheme="minorHAnsi" w:eastAsia="Calibri" w:hAnsiTheme="minorHAnsi" w:cstheme="minorHAnsi"/>
          <w:sz w:val="22"/>
          <w:szCs w:val="22"/>
          <w:lang w:eastAsia="en-US"/>
        </w:rPr>
      </w:pPr>
      <w:r w:rsidRPr="009B0EE6">
        <w:rPr>
          <w:rFonts w:asciiTheme="minorHAnsi" w:eastAsia="Calibri" w:hAnsiTheme="minorHAnsi" w:cstheme="minorHAnsi"/>
          <w:sz w:val="22"/>
          <w:szCs w:val="22"/>
          <w:lang w:eastAsia="en-US"/>
        </w:rPr>
        <w:lastRenderedPageBreak/>
        <w:t xml:space="preserve">Named as one of the world’s most innovative companies, AVEVA's open solutions draw on the expertise of more than 6,000 employees, 5,000 partners and 5,700 certified developers. The company, which has operations around the globe, is headquartered in Cambridge, UK. Learn more at </w:t>
      </w:r>
      <w:hyperlink r:id="rId18" w:tgtFrame="_blank" w:history="1">
        <w:r w:rsidRPr="009B0EE6">
          <w:rPr>
            <w:rStyle w:val="Hyperlink"/>
            <w:rFonts w:asciiTheme="minorHAnsi" w:eastAsia="Calibri" w:hAnsiTheme="minorHAnsi" w:cstheme="minorHAnsi"/>
            <w:sz w:val="22"/>
            <w:szCs w:val="22"/>
            <w:lang w:eastAsia="en-US"/>
          </w:rPr>
          <w:t>www.aveva.com</w:t>
        </w:r>
      </w:hyperlink>
      <w:r w:rsidRPr="009B0EE6">
        <w:rPr>
          <w:rFonts w:asciiTheme="minorHAnsi" w:eastAsia="Calibri" w:hAnsiTheme="minorHAnsi" w:cstheme="minorHAnsi"/>
          <w:sz w:val="22"/>
          <w:szCs w:val="22"/>
          <w:lang w:eastAsia="en-US"/>
        </w:rPr>
        <w:t>. </w:t>
      </w:r>
    </w:p>
    <w:p w14:paraId="3EC42F72" w14:textId="06287C80" w:rsidR="00AA2D1E" w:rsidRPr="009B0EE6" w:rsidRDefault="0CE38BD2" w:rsidP="0CE38BD2">
      <w:pPr>
        <w:rPr>
          <w:rFonts w:asciiTheme="minorHAnsi" w:eastAsia="Calibri" w:hAnsiTheme="minorHAnsi" w:cstheme="minorHAnsi"/>
          <w:sz w:val="22"/>
          <w:szCs w:val="22"/>
          <w:lang w:eastAsia="en-US"/>
        </w:rPr>
      </w:pPr>
      <w:r w:rsidRPr="009B0EE6">
        <w:rPr>
          <w:rFonts w:asciiTheme="minorHAnsi" w:eastAsia="Calibri" w:hAnsiTheme="minorHAnsi" w:cstheme="minorHAnsi"/>
          <w:sz w:val="22"/>
          <w:szCs w:val="22"/>
          <w:lang w:eastAsia="en-US"/>
        </w:rPr>
        <w:t> </w:t>
      </w:r>
      <w:r w:rsidR="00AA2D1E" w:rsidRPr="009B0EE6">
        <w:rPr>
          <w:rFonts w:asciiTheme="minorHAnsi" w:hAnsiTheme="minorHAnsi" w:cstheme="minorHAnsi"/>
          <w:sz w:val="22"/>
          <w:szCs w:val="22"/>
        </w:rPr>
        <w:br/>
      </w:r>
      <w:r w:rsidRPr="009B0EE6">
        <w:rPr>
          <w:rFonts w:asciiTheme="minorHAnsi" w:eastAsiaTheme="minorEastAsia" w:hAnsiTheme="minorHAnsi" w:cstheme="minorHAnsi"/>
          <w:sz w:val="20"/>
          <w:szCs w:val="20"/>
        </w:rPr>
        <w:t>Copyright © 2025 AVEVA Solutions Limited. All rights reserved. AVEVA Solutions Limited is owned by AVEVA Group Limited. AVEVA, the AVEVA logos and AVEVA product and service names are trademarks and service marks of AVEVA Group Limited or its subsidiaries. Other brands and product names are the trademarks of their respective companies.</w:t>
      </w:r>
    </w:p>
    <w:sectPr w:rsidR="00AA2D1E" w:rsidRPr="009B0EE6">
      <w:headerReference w:type="default" r:id="rId1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F6BFB" w14:textId="77777777" w:rsidR="001A26C4" w:rsidRDefault="001A26C4">
      <w:r>
        <w:separator/>
      </w:r>
    </w:p>
  </w:endnote>
  <w:endnote w:type="continuationSeparator" w:id="0">
    <w:p w14:paraId="78B2D09A" w14:textId="77777777" w:rsidR="001A26C4" w:rsidRDefault="001A26C4">
      <w:r>
        <w:continuationSeparator/>
      </w:r>
    </w:p>
  </w:endnote>
  <w:endnote w:type="continuationNotice" w:id="1">
    <w:p w14:paraId="4A65D430" w14:textId="77777777" w:rsidR="001A26C4" w:rsidRDefault="001A26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CD5F4D8E-6364-4B7B-B875-2050FBA9BA05}"/>
    <w:embedBold r:id="rId2" w:fontKey="{4734651A-DEA2-488D-8156-C580B51ADAA7}"/>
    <w:embedItalic r:id="rId3" w:fontKey="{28F8976D-889B-414E-BC7D-82962971205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892E9F9-EC69-4B84-B813-52B0E4D857E1}"/>
    <w:embedItalic r:id="rId5" w:fontKey="{ACF7F25D-FB19-4EA1-9FC4-9149EC4315FA}"/>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6" w:fontKey="{2A392B97-3625-4438-83C2-FA590CF47E56}"/>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A4E3883E-AA1F-4ED2-A518-E593AC26ABD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C4AFD" w14:textId="77777777" w:rsidR="001A26C4" w:rsidRDefault="001A26C4">
      <w:r>
        <w:separator/>
      </w:r>
    </w:p>
  </w:footnote>
  <w:footnote w:type="continuationSeparator" w:id="0">
    <w:p w14:paraId="652BF349" w14:textId="77777777" w:rsidR="001A26C4" w:rsidRDefault="001A26C4">
      <w:r>
        <w:continuationSeparator/>
      </w:r>
    </w:p>
  </w:footnote>
  <w:footnote w:type="continuationNotice" w:id="1">
    <w:p w14:paraId="2CD4235E" w14:textId="77777777" w:rsidR="001A26C4" w:rsidRDefault="001A26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77777777" w:rsidR="0049780F" w:rsidRDefault="00FD7B30">
    <w:pPr>
      <w:spacing w:after="160" w:line="259" w:lineRule="auto"/>
      <w:jc w:val="right"/>
      <w:rPr>
        <w:rFonts w:ascii="Calibri" w:eastAsia="Calibri" w:hAnsi="Calibri" w:cs="Calibri"/>
        <w:b/>
        <w:sz w:val="16"/>
        <w:szCs w:val="16"/>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sz w:val="32"/>
        <w:szCs w:val="32"/>
      </w:rPr>
      <w:t>PRESS RELEASE</w:t>
    </w:r>
    <w:r>
      <w:rPr>
        <w:noProof/>
      </w:rPr>
      <w:drawing>
        <wp:anchor distT="0" distB="0" distL="0" distR="0" simplePos="0" relativeHeight="251658240" behindDoc="1" locked="0" layoutInCell="1" hidden="0" allowOverlap="1" wp14:anchorId="008A57AC" wp14:editId="565211ED">
          <wp:simplePos x="0" y="0"/>
          <wp:positionH relativeFrom="column">
            <wp:posOffset>-33653</wp:posOffset>
          </wp:positionH>
          <wp:positionV relativeFrom="paragraph">
            <wp:posOffset>0</wp:posOffset>
          </wp:positionV>
          <wp:extent cx="1148738" cy="283464"/>
          <wp:effectExtent l="0" t="0" r="0" b="0"/>
          <wp:wrapNone/>
          <wp:docPr id="10" name="image1.png" descr="A picture containing text, gauge, me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gauge, meter&#10;&#10;Description automatically generated"/>
                  <pic:cNvPicPr preferRelativeResize="0"/>
                </pic:nvPicPr>
                <pic:blipFill>
                  <a:blip r:embed="rId1"/>
                  <a:srcRect/>
                  <a:stretch>
                    <a:fillRect/>
                  </a:stretch>
                </pic:blipFill>
                <pic:spPr>
                  <a:xfrm>
                    <a:off x="0" y="0"/>
                    <a:ext cx="1148738" cy="283464"/>
                  </a:xfrm>
                  <a:prstGeom prst="rect">
                    <a:avLst/>
                  </a:prstGeom>
                  <a:ln/>
                </pic:spPr>
              </pic:pic>
            </a:graphicData>
          </a:graphic>
        </wp:anchor>
      </w:drawing>
    </w:r>
  </w:p>
  <w:p w14:paraId="00000021" w14:textId="77777777" w:rsidR="0049780F" w:rsidRDefault="0049780F">
    <w:pPr>
      <w:tabs>
        <w:tab w:val="center" w:pos="4680"/>
        <w:tab w:val="right" w:pos="9360"/>
      </w:tabs>
      <w:rPr>
        <w:rFonts w:ascii="Calibri" w:eastAsia="Calibri" w:hAnsi="Calibri" w:cs="Calibri"/>
        <w:sz w:val="14"/>
        <w:szCs w:val="14"/>
      </w:rPr>
    </w:pPr>
  </w:p>
  <w:p w14:paraId="00000022" w14:textId="77777777" w:rsidR="0049780F" w:rsidRDefault="0049780F">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1554A784"/>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7020662"/>
    <w:multiLevelType w:val="hybridMultilevel"/>
    <w:tmpl w:val="30CC6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46073"/>
    <w:multiLevelType w:val="hybridMultilevel"/>
    <w:tmpl w:val="E83A7EC0"/>
    <w:lvl w:ilvl="0" w:tplc="F62ECB1E">
      <w:start w:val="1"/>
      <w:numFmt w:val="bullet"/>
      <w:lvlText w:val=""/>
      <w:lvlJc w:val="left"/>
      <w:pPr>
        <w:ind w:left="1440" w:hanging="360"/>
      </w:pPr>
      <w:rPr>
        <w:rFonts w:ascii="Symbol" w:hAnsi="Symbol"/>
      </w:rPr>
    </w:lvl>
    <w:lvl w:ilvl="1" w:tplc="EA7E9D38">
      <w:start w:val="1"/>
      <w:numFmt w:val="bullet"/>
      <w:lvlText w:val=""/>
      <w:lvlJc w:val="left"/>
      <w:pPr>
        <w:ind w:left="1440" w:hanging="360"/>
      </w:pPr>
      <w:rPr>
        <w:rFonts w:ascii="Symbol" w:hAnsi="Symbol"/>
      </w:rPr>
    </w:lvl>
    <w:lvl w:ilvl="2" w:tplc="158A9788">
      <w:start w:val="1"/>
      <w:numFmt w:val="bullet"/>
      <w:lvlText w:val=""/>
      <w:lvlJc w:val="left"/>
      <w:pPr>
        <w:ind w:left="1440" w:hanging="360"/>
      </w:pPr>
      <w:rPr>
        <w:rFonts w:ascii="Symbol" w:hAnsi="Symbol"/>
      </w:rPr>
    </w:lvl>
    <w:lvl w:ilvl="3" w:tplc="D39805F6">
      <w:start w:val="1"/>
      <w:numFmt w:val="bullet"/>
      <w:lvlText w:val=""/>
      <w:lvlJc w:val="left"/>
      <w:pPr>
        <w:ind w:left="1440" w:hanging="360"/>
      </w:pPr>
      <w:rPr>
        <w:rFonts w:ascii="Symbol" w:hAnsi="Symbol"/>
      </w:rPr>
    </w:lvl>
    <w:lvl w:ilvl="4" w:tplc="1BE6B64C">
      <w:start w:val="1"/>
      <w:numFmt w:val="bullet"/>
      <w:lvlText w:val=""/>
      <w:lvlJc w:val="left"/>
      <w:pPr>
        <w:ind w:left="1440" w:hanging="360"/>
      </w:pPr>
      <w:rPr>
        <w:rFonts w:ascii="Symbol" w:hAnsi="Symbol"/>
      </w:rPr>
    </w:lvl>
    <w:lvl w:ilvl="5" w:tplc="2188BEFC">
      <w:start w:val="1"/>
      <w:numFmt w:val="bullet"/>
      <w:lvlText w:val=""/>
      <w:lvlJc w:val="left"/>
      <w:pPr>
        <w:ind w:left="1440" w:hanging="360"/>
      </w:pPr>
      <w:rPr>
        <w:rFonts w:ascii="Symbol" w:hAnsi="Symbol"/>
      </w:rPr>
    </w:lvl>
    <w:lvl w:ilvl="6" w:tplc="6D04D52E">
      <w:start w:val="1"/>
      <w:numFmt w:val="bullet"/>
      <w:lvlText w:val=""/>
      <w:lvlJc w:val="left"/>
      <w:pPr>
        <w:ind w:left="1440" w:hanging="360"/>
      </w:pPr>
      <w:rPr>
        <w:rFonts w:ascii="Symbol" w:hAnsi="Symbol"/>
      </w:rPr>
    </w:lvl>
    <w:lvl w:ilvl="7" w:tplc="CF1AD4D0">
      <w:start w:val="1"/>
      <w:numFmt w:val="bullet"/>
      <w:lvlText w:val=""/>
      <w:lvlJc w:val="left"/>
      <w:pPr>
        <w:ind w:left="1440" w:hanging="360"/>
      </w:pPr>
      <w:rPr>
        <w:rFonts w:ascii="Symbol" w:hAnsi="Symbol"/>
      </w:rPr>
    </w:lvl>
    <w:lvl w:ilvl="8" w:tplc="E2CEBC42">
      <w:start w:val="1"/>
      <w:numFmt w:val="bullet"/>
      <w:lvlText w:val=""/>
      <w:lvlJc w:val="left"/>
      <w:pPr>
        <w:ind w:left="1440" w:hanging="360"/>
      </w:pPr>
      <w:rPr>
        <w:rFonts w:ascii="Symbol" w:hAnsi="Symbol"/>
      </w:rPr>
    </w:lvl>
  </w:abstractNum>
  <w:abstractNum w:abstractNumId="3" w15:restartNumberingAfterBreak="0">
    <w:nsid w:val="10CD343C"/>
    <w:multiLevelType w:val="hybridMultilevel"/>
    <w:tmpl w:val="2E002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521145"/>
    <w:multiLevelType w:val="hybridMultilevel"/>
    <w:tmpl w:val="7DEE9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5A269C"/>
    <w:multiLevelType w:val="hybridMultilevel"/>
    <w:tmpl w:val="C99C0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5A092C"/>
    <w:multiLevelType w:val="hybridMultilevel"/>
    <w:tmpl w:val="22186182"/>
    <w:lvl w:ilvl="0" w:tplc="3E14FE3E">
      <w:start w:val="1"/>
      <w:numFmt w:val="bullet"/>
      <w:lvlText w:val=""/>
      <w:lvlJc w:val="left"/>
      <w:pPr>
        <w:ind w:left="1440" w:hanging="360"/>
      </w:pPr>
      <w:rPr>
        <w:rFonts w:ascii="Symbol" w:hAnsi="Symbol"/>
      </w:rPr>
    </w:lvl>
    <w:lvl w:ilvl="1" w:tplc="1EB69AB4">
      <w:start w:val="1"/>
      <w:numFmt w:val="bullet"/>
      <w:lvlText w:val=""/>
      <w:lvlJc w:val="left"/>
      <w:pPr>
        <w:ind w:left="1440" w:hanging="360"/>
      </w:pPr>
      <w:rPr>
        <w:rFonts w:ascii="Symbol" w:hAnsi="Symbol"/>
      </w:rPr>
    </w:lvl>
    <w:lvl w:ilvl="2" w:tplc="9432DEC8">
      <w:start w:val="1"/>
      <w:numFmt w:val="bullet"/>
      <w:lvlText w:val=""/>
      <w:lvlJc w:val="left"/>
      <w:pPr>
        <w:ind w:left="1440" w:hanging="360"/>
      </w:pPr>
      <w:rPr>
        <w:rFonts w:ascii="Symbol" w:hAnsi="Symbol"/>
      </w:rPr>
    </w:lvl>
    <w:lvl w:ilvl="3" w:tplc="2A90199E">
      <w:start w:val="1"/>
      <w:numFmt w:val="bullet"/>
      <w:lvlText w:val=""/>
      <w:lvlJc w:val="left"/>
      <w:pPr>
        <w:ind w:left="1440" w:hanging="360"/>
      </w:pPr>
      <w:rPr>
        <w:rFonts w:ascii="Symbol" w:hAnsi="Symbol"/>
      </w:rPr>
    </w:lvl>
    <w:lvl w:ilvl="4" w:tplc="12301FCA">
      <w:start w:val="1"/>
      <w:numFmt w:val="bullet"/>
      <w:lvlText w:val=""/>
      <w:lvlJc w:val="left"/>
      <w:pPr>
        <w:ind w:left="1440" w:hanging="360"/>
      </w:pPr>
      <w:rPr>
        <w:rFonts w:ascii="Symbol" w:hAnsi="Symbol"/>
      </w:rPr>
    </w:lvl>
    <w:lvl w:ilvl="5" w:tplc="EE68D310">
      <w:start w:val="1"/>
      <w:numFmt w:val="bullet"/>
      <w:lvlText w:val=""/>
      <w:lvlJc w:val="left"/>
      <w:pPr>
        <w:ind w:left="1440" w:hanging="360"/>
      </w:pPr>
      <w:rPr>
        <w:rFonts w:ascii="Symbol" w:hAnsi="Symbol"/>
      </w:rPr>
    </w:lvl>
    <w:lvl w:ilvl="6" w:tplc="8D125D04">
      <w:start w:val="1"/>
      <w:numFmt w:val="bullet"/>
      <w:lvlText w:val=""/>
      <w:lvlJc w:val="left"/>
      <w:pPr>
        <w:ind w:left="1440" w:hanging="360"/>
      </w:pPr>
      <w:rPr>
        <w:rFonts w:ascii="Symbol" w:hAnsi="Symbol"/>
      </w:rPr>
    </w:lvl>
    <w:lvl w:ilvl="7" w:tplc="C8DADCAE">
      <w:start w:val="1"/>
      <w:numFmt w:val="bullet"/>
      <w:lvlText w:val=""/>
      <w:lvlJc w:val="left"/>
      <w:pPr>
        <w:ind w:left="1440" w:hanging="360"/>
      </w:pPr>
      <w:rPr>
        <w:rFonts w:ascii="Symbol" w:hAnsi="Symbol"/>
      </w:rPr>
    </w:lvl>
    <w:lvl w:ilvl="8" w:tplc="7920633A">
      <w:start w:val="1"/>
      <w:numFmt w:val="bullet"/>
      <w:lvlText w:val=""/>
      <w:lvlJc w:val="left"/>
      <w:pPr>
        <w:ind w:left="1440" w:hanging="360"/>
      </w:pPr>
      <w:rPr>
        <w:rFonts w:ascii="Symbol" w:hAnsi="Symbol"/>
      </w:rPr>
    </w:lvl>
  </w:abstractNum>
  <w:abstractNum w:abstractNumId="7" w15:restartNumberingAfterBreak="0">
    <w:nsid w:val="4BF53294"/>
    <w:multiLevelType w:val="hybridMultilevel"/>
    <w:tmpl w:val="32C29030"/>
    <w:lvl w:ilvl="0" w:tplc="2E225E6A">
      <w:start w:val="1"/>
      <w:numFmt w:val="decimal"/>
      <w:lvlText w:val="%1."/>
      <w:lvlJc w:val="left"/>
      <w:pPr>
        <w:ind w:left="1440" w:hanging="360"/>
      </w:pPr>
    </w:lvl>
    <w:lvl w:ilvl="1" w:tplc="A692AD1A">
      <w:start w:val="1"/>
      <w:numFmt w:val="decimal"/>
      <w:lvlText w:val="%2."/>
      <w:lvlJc w:val="left"/>
      <w:pPr>
        <w:ind w:left="1440" w:hanging="360"/>
      </w:pPr>
    </w:lvl>
    <w:lvl w:ilvl="2" w:tplc="583A03D0">
      <w:start w:val="1"/>
      <w:numFmt w:val="decimal"/>
      <w:lvlText w:val="%3."/>
      <w:lvlJc w:val="left"/>
      <w:pPr>
        <w:ind w:left="1440" w:hanging="360"/>
      </w:pPr>
    </w:lvl>
    <w:lvl w:ilvl="3" w:tplc="AD8A30B6">
      <w:start w:val="1"/>
      <w:numFmt w:val="decimal"/>
      <w:lvlText w:val="%4."/>
      <w:lvlJc w:val="left"/>
      <w:pPr>
        <w:ind w:left="1440" w:hanging="360"/>
      </w:pPr>
    </w:lvl>
    <w:lvl w:ilvl="4" w:tplc="40E61C88">
      <w:start w:val="1"/>
      <w:numFmt w:val="decimal"/>
      <w:lvlText w:val="%5."/>
      <w:lvlJc w:val="left"/>
      <w:pPr>
        <w:ind w:left="1440" w:hanging="360"/>
      </w:pPr>
    </w:lvl>
    <w:lvl w:ilvl="5" w:tplc="E97CDC70">
      <w:start w:val="1"/>
      <w:numFmt w:val="decimal"/>
      <w:lvlText w:val="%6."/>
      <w:lvlJc w:val="left"/>
      <w:pPr>
        <w:ind w:left="1440" w:hanging="360"/>
      </w:pPr>
    </w:lvl>
    <w:lvl w:ilvl="6" w:tplc="2D0A3348">
      <w:start w:val="1"/>
      <w:numFmt w:val="decimal"/>
      <w:lvlText w:val="%7."/>
      <w:lvlJc w:val="left"/>
      <w:pPr>
        <w:ind w:left="1440" w:hanging="360"/>
      </w:pPr>
    </w:lvl>
    <w:lvl w:ilvl="7" w:tplc="C884EE10">
      <w:start w:val="1"/>
      <w:numFmt w:val="decimal"/>
      <w:lvlText w:val="%8."/>
      <w:lvlJc w:val="left"/>
      <w:pPr>
        <w:ind w:left="1440" w:hanging="360"/>
      </w:pPr>
    </w:lvl>
    <w:lvl w:ilvl="8" w:tplc="7BB6505A">
      <w:start w:val="1"/>
      <w:numFmt w:val="decimal"/>
      <w:lvlText w:val="%9."/>
      <w:lvlJc w:val="left"/>
      <w:pPr>
        <w:ind w:left="1440" w:hanging="360"/>
      </w:pPr>
    </w:lvl>
  </w:abstractNum>
  <w:abstractNum w:abstractNumId="8" w15:restartNumberingAfterBreak="0">
    <w:nsid w:val="4C72674A"/>
    <w:multiLevelType w:val="multilevel"/>
    <w:tmpl w:val="C1EE3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7E0243"/>
    <w:multiLevelType w:val="multilevel"/>
    <w:tmpl w:val="FEB64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F209F6"/>
    <w:multiLevelType w:val="multilevel"/>
    <w:tmpl w:val="C5FE2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098888">
    <w:abstractNumId w:val="10"/>
  </w:num>
  <w:num w:numId="2" w16cid:durableId="59255122">
    <w:abstractNumId w:val="6"/>
  </w:num>
  <w:num w:numId="3" w16cid:durableId="1542129555">
    <w:abstractNumId w:val="2"/>
  </w:num>
  <w:num w:numId="4" w16cid:durableId="2099936675">
    <w:abstractNumId w:val="7"/>
  </w:num>
  <w:num w:numId="5" w16cid:durableId="2092894219">
    <w:abstractNumId w:val="5"/>
  </w:num>
  <w:num w:numId="6" w16cid:durableId="1126199130">
    <w:abstractNumId w:val="4"/>
  </w:num>
  <w:num w:numId="7" w16cid:durableId="1655374242">
    <w:abstractNumId w:val="8"/>
  </w:num>
  <w:num w:numId="8" w16cid:durableId="77530831">
    <w:abstractNumId w:val="9"/>
  </w:num>
  <w:num w:numId="9" w16cid:durableId="792793612">
    <w:abstractNumId w:val="1"/>
  </w:num>
  <w:num w:numId="10" w16cid:durableId="726345274">
    <w:abstractNumId w:val="0"/>
  </w:num>
  <w:num w:numId="11" w16cid:durableId="360057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80F"/>
    <w:rsid w:val="0000014D"/>
    <w:rsid w:val="0000031D"/>
    <w:rsid w:val="00004467"/>
    <w:rsid w:val="00011942"/>
    <w:rsid w:val="00014111"/>
    <w:rsid w:val="00021D49"/>
    <w:rsid w:val="000275C9"/>
    <w:rsid w:val="00036ED7"/>
    <w:rsid w:val="00042440"/>
    <w:rsid w:val="000458CD"/>
    <w:rsid w:val="000468F0"/>
    <w:rsid w:val="000476BD"/>
    <w:rsid w:val="00062510"/>
    <w:rsid w:val="00062B4A"/>
    <w:rsid w:val="000663D5"/>
    <w:rsid w:val="00066405"/>
    <w:rsid w:val="00072352"/>
    <w:rsid w:val="00074914"/>
    <w:rsid w:val="000771FD"/>
    <w:rsid w:val="00080F7C"/>
    <w:rsid w:val="0008351A"/>
    <w:rsid w:val="000853FA"/>
    <w:rsid w:val="00087222"/>
    <w:rsid w:val="00091546"/>
    <w:rsid w:val="000922D8"/>
    <w:rsid w:val="000978FD"/>
    <w:rsid w:val="000A03CE"/>
    <w:rsid w:val="000A3205"/>
    <w:rsid w:val="000B1114"/>
    <w:rsid w:val="000B1F5B"/>
    <w:rsid w:val="000B2769"/>
    <w:rsid w:val="000B4F6A"/>
    <w:rsid w:val="000B7F38"/>
    <w:rsid w:val="000C316A"/>
    <w:rsid w:val="000C490E"/>
    <w:rsid w:val="000C797A"/>
    <w:rsid w:val="000D3243"/>
    <w:rsid w:val="000D4402"/>
    <w:rsid w:val="000E2B96"/>
    <w:rsid w:val="000E42F9"/>
    <w:rsid w:val="000E4C6B"/>
    <w:rsid w:val="000F1A34"/>
    <w:rsid w:val="000F3A25"/>
    <w:rsid w:val="000F45BB"/>
    <w:rsid w:val="00100DB3"/>
    <w:rsid w:val="00104200"/>
    <w:rsid w:val="00104FA6"/>
    <w:rsid w:val="00105ED8"/>
    <w:rsid w:val="00106CBC"/>
    <w:rsid w:val="0011003F"/>
    <w:rsid w:val="0011346D"/>
    <w:rsid w:val="00117995"/>
    <w:rsid w:val="001214FE"/>
    <w:rsid w:val="00126B72"/>
    <w:rsid w:val="00127E2B"/>
    <w:rsid w:val="0013131D"/>
    <w:rsid w:val="00131EFB"/>
    <w:rsid w:val="00132609"/>
    <w:rsid w:val="00135774"/>
    <w:rsid w:val="00143A57"/>
    <w:rsid w:val="0014549C"/>
    <w:rsid w:val="00152B34"/>
    <w:rsid w:val="00155BB7"/>
    <w:rsid w:val="001579B9"/>
    <w:rsid w:val="001600A8"/>
    <w:rsid w:val="001620FC"/>
    <w:rsid w:val="0016464D"/>
    <w:rsid w:val="00165B2E"/>
    <w:rsid w:val="0017062A"/>
    <w:rsid w:val="001753BC"/>
    <w:rsid w:val="0017749A"/>
    <w:rsid w:val="00177543"/>
    <w:rsid w:val="00180BEE"/>
    <w:rsid w:val="00182DA6"/>
    <w:rsid w:val="00185759"/>
    <w:rsid w:val="0018644A"/>
    <w:rsid w:val="001865AD"/>
    <w:rsid w:val="00190AF5"/>
    <w:rsid w:val="00194042"/>
    <w:rsid w:val="00194384"/>
    <w:rsid w:val="00194EC9"/>
    <w:rsid w:val="001A26C4"/>
    <w:rsid w:val="001A3733"/>
    <w:rsid w:val="001A4191"/>
    <w:rsid w:val="001A5C11"/>
    <w:rsid w:val="001A6603"/>
    <w:rsid w:val="001A7B36"/>
    <w:rsid w:val="001B2B8A"/>
    <w:rsid w:val="001B32AE"/>
    <w:rsid w:val="001B3DDA"/>
    <w:rsid w:val="001B47F6"/>
    <w:rsid w:val="001B4F6F"/>
    <w:rsid w:val="001B7B4A"/>
    <w:rsid w:val="001C1C8D"/>
    <w:rsid w:val="001C34C1"/>
    <w:rsid w:val="001C47D4"/>
    <w:rsid w:val="001D1874"/>
    <w:rsid w:val="001D33B3"/>
    <w:rsid w:val="001D73F3"/>
    <w:rsid w:val="001D74CF"/>
    <w:rsid w:val="001D7983"/>
    <w:rsid w:val="001E1FCB"/>
    <w:rsid w:val="001E4CDC"/>
    <w:rsid w:val="001E639C"/>
    <w:rsid w:val="001F01E8"/>
    <w:rsid w:val="001F083D"/>
    <w:rsid w:val="001F18B2"/>
    <w:rsid w:val="001F43F5"/>
    <w:rsid w:val="001F4BFB"/>
    <w:rsid w:val="0020306F"/>
    <w:rsid w:val="00205D64"/>
    <w:rsid w:val="002071C8"/>
    <w:rsid w:val="002103F4"/>
    <w:rsid w:val="00215DF0"/>
    <w:rsid w:val="002164AF"/>
    <w:rsid w:val="0022229D"/>
    <w:rsid w:val="002248C7"/>
    <w:rsid w:val="00227102"/>
    <w:rsid w:val="0022759D"/>
    <w:rsid w:val="0023145F"/>
    <w:rsid w:val="002321BE"/>
    <w:rsid w:val="00234BAE"/>
    <w:rsid w:val="00237801"/>
    <w:rsid w:val="00241A66"/>
    <w:rsid w:val="002437E7"/>
    <w:rsid w:val="002507B4"/>
    <w:rsid w:val="00254623"/>
    <w:rsid w:val="00257A76"/>
    <w:rsid w:val="00260923"/>
    <w:rsid w:val="00266131"/>
    <w:rsid w:val="00266155"/>
    <w:rsid w:val="00266472"/>
    <w:rsid w:val="00271AEE"/>
    <w:rsid w:val="00271F04"/>
    <w:rsid w:val="00273FFB"/>
    <w:rsid w:val="00274496"/>
    <w:rsid w:val="00274BEC"/>
    <w:rsid w:val="00282378"/>
    <w:rsid w:val="00282C17"/>
    <w:rsid w:val="00285DC6"/>
    <w:rsid w:val="00286EED"/>
    <w:rsid w:val="00290A59"/>
    <w:rsid w:val="00290C65"/>
    <w:rsid w:val="00290D2A"/>
    <w:rsid w:val="00290D4F"/>
    <w:rsid w:val="002913FA"/>
    <w:rsid w:val="00292AC9"/>
    <w:rsid w:val="00292E5C"/>
    <w:rsid w:val="002945CC"/>
    <w:rsid w:val="002A1BA0"/>
    <w:rsid w:val="002A46EE"/>
    <w:rsid w:val="002A5657"/>
    <w:rsid w:val="002B03BD"/>
    <w:rsid w:val="002C09F6"/>
    <w:rsid w:val="002C0CBC"/>
    <w:rsid w:val="002C3ACF"/>
    <w:rsid w:val="002D1936"/>
    <w:rsid w:val="002D2E65"/>
    <w:rsid w:val="002F55A4"/>
    <w:rsid w:val="00301991"/>
    <w:rsid w:val="00301CBC"/>
    <w:rsid w:val="00302D88"/>
    <w:rsid w:val="003043F0"/>
    <w:rsid w:val="003049AA"/>
    <w:rsid w:val="00304B0F"/>
    <w:rsid w:val="00311EC1"/>
    <w:rsid w:val="00312355"/>
    <w:rsid w:val="003168C6"/>
    <w:rsid w:val="00320435"/>
    <w:rsid w:val="003211AB"/>
    <w:rsid w:val="0032182A"/>
    <w:rsid w:val="00322B11"/>
    <w:rsid w:val="00322B82"/>
    <w:rsid w:val="003235CC"/>
    <w:rsid w:val="00330C0A"/>
    <w:rsid w:val="0033107B"/>
    <w:rsid w:val="003318C4"/>
    <w:rsid w:val="00332302"/>
    <w:rsid w:val="00341B7A"/>
    <w:rsid w:val="00343940"/>
    <w:rsid w:val="0034C40E"/>
    <w:rsid w:val="00352EF9"/>
    <w:rsid w:val="00355C3A"/>
    <w:rsid w:val="00361752"/>
    <w:rsid w:val="00363929"/>
    <w:rsid w:val="00364359"/>
    <w:rsid w:val="00364537"/>
    <w:rsid w:val="003661D6"/>
    <w:rsid w:val="00370921"/>
    <w:rsid w:val="00371315"/>
    <w:rsid w:val="00375969"/>
    <w:rsid w:val="00376A2B"/>
    <w:rsid w:val="0037704D"/>
    <w:rsid w:val="00386666"/>
    <w:rsid w:val="00390C25"/>
    <w:rsid w:val="00394578"/>
    <w:rsid w:val="00394593"/>
    <w:rsid w:val="00395222"/>
    <w:rsid w:val="00397D18"/>
    <w:rsid w:val="003B1AB2"/>
    <w:rsid w:val="003B1F9D"/>
    <w:rsid w:val="003B5B61"/>
    <w:rsid w:val="003B6473"/>
    <w:rsid w:val="003B7F24"/>
    <w:rsid w:val="003C0945"/>
    <w:rsid w:val="003C214B"/>
    <w:rsid w:val="003C2971"/>
    <w:rsid w:val="003D26EB"/>
    <w:rsid w:val="003D7C38"/>
    <w:rsid w:val="003E3E50"/>
    <w:rsid w:val="003E68C8"/>
    <w:rsid w:val="003E719B"/>
    <w:rsid w:val="00406728"/>
    <w:rsid w:val="00406B0A"/>
    <w:rsid w:val="00407EBC"/>
    <w:rsid w:val="00411D03"/>
    <w:rsid w:val="0041431C"/>
    <w:rsid w:val="00415F4A"/>
    <w:rsid w:val="004170C2"/>
    <w:rsid w:val="00422EA9"/>
    <w:rsid w:val="004250ED"/>
    <w:rsid w:val="00427008"/>
    <w:rsid w:val="004353AC"/>
    <w:rsid w:val="0044110A"/>
    <w:rsid w:val="00442A84"/>
    <w:rsid w:val="00442B25"/>
    <w:rsid w:val="00444A72"/>
    <w:rsid w:val="00444E1B"/>
    <w:rsid w:val="004458E0"/>
    <w:rsid w:val="00445CF9"/>
    <w:rsid w:val="004516D5"/>
    <w:rsid w:val="00455B82"/>
    <w:rsid w:val="00461204"/>
    <w:rsid w:val="004651B6"/>
    <w:rsid w:val="004705F9"/>
    <w:rsid w:val="00471687"/>
    <w:rsid w:val="004726FF"/>
    <w:rsid w:val="00472A54"/>
    <w:rsid w:val="004745B7"/>
    <w:rsid w:val="00475F0A"/>
    <w:rsid w:val="00481DBD"/>
    <w:rsid w:val="00482F04"/>
    <w:rsid w:val="00490738"/>
    <w:rsid w:val="00492D8C"/>
    <w:rsid w:val="0049344A"/>
    <w:rsid w:val="00494A0D"/>
    <w:rsid w:val="00495F46"/>
    <w:rsid w:val="004962E6"/>
    <w:rsid w:val="0049780F"/>
    <w:rsid w:val="004B3EF3"/>
    <w:rsid w:val="004B5FC1"/>
    <w:rsid w:val="004C2CFA"/>
    <w:rsid w:val="004C5341"/>
    <w:rsid w:val="004C5E80"/>
    <w:rsid w:val="004D01A5"/>
    <w:rsid w:val="004D792C"/>
    <w:rsid w:val="004D7D85"/>
    <w:rsid w:val="004E1550"/>
    <w:rsid w:val="004E2D71"/>
    <w:rsid w:val="004E6407"/>
    <w:rsid w:val="004E748F"/>
    <w:rsid w:val="004F085C"/>
    <w:rsid w:val="004F0D5F"/>
    <w:rsid w:val="004F4161"/>
    <w:rsid w:val="00500AAF"/>
    <w:rsid w:val="00501994"/>
    <w:rsid w:val="00502F88"/>
    <w:rsid w:val="00506847"/>
    <w:rsid w:val="0050739A"/>
    <w:rsid w:val="00511814"/>
    <w:rsid w:val="0052004F"/>
    <w:rsid w:val="00521770"/>
    <w:rsid w:val="00524F67"/>
    <w:rsid w:val="00526104"/>
    <w:rsid w:val="00526E87"/>
    <w:rsid w:val="00533F72"/>
    <w:rsid w:val="0053604D"/>
    <w:rsid w:val="005401BD"/>
    <w:rsid w:val="005502A0"/>
    <w:rsid w:val="00556285"/>
    <w:rsid w:val="00557996"/>
    <w:rsid w:val="0056060F"/>
    <w:rsid w:val="005633AC"/>
    <w:rsid w:val="00564584"/>
    <w:rsid w:val="00565646"/>
    <w:rsid w:val="0056D35B"/>
    <w:rsid w:val="0058506B"/>
    <w:rsid w:val="005908F6"/>
    <w:rsid w:val="00596EFD"/>
    <w:rsid w:val="00597BB0"/>
    <w:rsid w:val="005A414F"/>
    <w:rsid w:val="005A7D30"/>
    <w:rsid w:val="005B7D4B"/>
    <w:rsid w:val="005C7048"/>
    <w:rsid w:val="005C72E7"/>
    <w:rsid w:val="005D0A59"/>
    <w:rsid w:val="005D46E9"/>
    <w:rsid w:val="005E2336"/>
    <w:rsid w:val="005E43CC"/>
    <w:rsid w:val="005E7214"/>
    <w:rsid w:val="005F04E2"/>
    <w:rsid w:val="005F0D62"/>
    <w:rsid w:val="005F30FC"/>
    <w:rsid w:val="005F3156"/>
    <w:rsid w:val="005F4335"/>
    <w:rsid w:val="005F4911"/>
    <w:rsid w:val="005F55C8"/>
    <w:rsid w:val="005F5633"/>
    <w:rsid w:val="005F5B89"/>
    <w:rsid w:val="005F719A"/>
    <w:rsid w:val="0060018B"/>
    <w:rsid w:val="00604663"/>
    <w:rsid w:val="00605997"/>
    <w:rsid w:val="0061061C"/>
    <w:rsid w:val="0062029E"/>
    <w:rsid w:val="00621F75"/>
    <w:rsid w:val="006236C5"/>
    <w:rsid w:val="006239FD"/>
    <w:rsid w:val="00624654"/>
    <w:rsid w:val="006275C6"/>
    <w:rsid w:val="0063138A"/>
    <w:rsid w:val="00631822"/>
    <w:rsid w:val="00634068"/>
    <w:rsid w:val="00646A48"/>
    <w:rsid w:val="006530BB"/>
    <w:rsid w:val="00653971"/>
    <w:rsid w:val="00654078"/>
    <w:rsid w:val="00654153"/>
    <w:rsid w:val="00660598"/>
    <w:rsid w:val="006634BD"/>
    <w:rsid w:val="006637F7"/>
    <w:rsid w:val="0067035A"/>
    <w:rsid w:val="006729FC"/>
    <w:rsid w:val="006749A4"/>
    <w:rsid w:val="00675901"/>
    <w:rsid w:val="00675DCF"/>
    <w:rsid w:val="006764B8"/>
    <w:rsid w:val="00681987"/>
    <w:rsid w:val="00685DF9"/>
    <w:rsid w:val="00686741"/>
    <w:rsid w:val="00687265"/>
    <w:rsid w:val="00687E74"/>
    <w:rsid w:val="00690961"/>
    <w:rsid w:val="00694606"/>
    <w:rsid w:val="006959B9"/>
    <w:rsid w:val="00696077"/>
    <w:rsid w:val="00697BFC"/>
    <w:rsid w:val="006A0421"/>
    <w:rsid w:val="006A5304"/>
    <w:rsid w:val="006B056A"/>
    <w:rsid w:val="006B2BC3"/>
    <w:rsid w:val="006B5439"/>
    <w:rsid w:val="006C3838"/>
    <w:rsid w:val="006C772A"/>
    <w:rsid w:val="006C782D"/>
    <w:rsid w:val="006D2694"/>
    <w:rsid w:val="006D6024"/>
    <w:rsid w:val="006E0119"/>
    <w:rsid w:val="006E6F21"/>
    <w:rsid w:val="006F18D3"/>
    <w:rsid w:val="006F1A7E"/>
    <w:rsid w:val="006F2381"/>
    <w:rsid w:val="006F2E69"/>
    <w:rsid w:val="006F421B"/>
    <w:rsid w:val="006F7131"/>
    <w:rsid w:val="0070131D"/>
    <w:rsid w:val="00703627"/>
    <w:rsid w:val="00703C09"/>
    <w:rsid w:val="00704A95"/>
    <w:rsid w:val="00705DF3"/>
    <w:rsid w:val="00711E89"/>
    <w:rsid w:val="00713620"/>
    <w:rsid w:val="00715F56"/>
    <w:rsid w:val="00717907"/>
    <w:rsid w:val="007179FF"/>
    <w:rsid w:val="00724F15"/>
    <w:rsid w:val="00725216"/>
    <w:rsid w:val="00725DB2"/>
    <w:rsid w:val="007309BB"/>
    <w:rsid w:val="00733FC5"/>
    <w:rsid w:val="00736478"/>
    <w:rsid w:val="00736E16"/>
    <w:rsid w:val="0073723B"/>
    <w:rsid w:val="00742954"/>
    <w:rsid w:val="00750E8C"/>
    <w:rsid w:val="00753544"/>
    <w:rsid w:val="00761EF8"/>
    <w:rsid w:val="00762B0F"/>
    <w:rsid w:val="0076342D"/>
    <w:rsid w:val="00764052"/>
    <w:rsid w:val="00765066"/>
    <w:rsid w:val="0076521C"/>
    <w:rsid w:val="00765C7C"/>
    <w:rsid w:val="00766C2A"/>
    <w:rsid w:val="007675DD"/>
    <w:rsid w:val="00773E15"/>
    <w:rsid w:val="007753E1"/>
    <w:rsid w:val="0078126B"/>
    <w:rsid w:val="0078143D"/>
    <w:rsid w:val="00784E30"/>
    <w:rsid w:val="0078636F"/>
    <w:rsid w:val="007867FC"/>
    <w:rsid w:val="00790230"/>
    <w:rsid w:val="007951AB"/>
    <w:rsid w:val="007952E5"/>
    <w:rsid w:val="0079666F"/>
    <w:rsid w:val="007A6835"/>
    <w:rsid w:val="007B01A0"/>
    <w:rsid w:val="007C2281"/>
    <w:rsid w:val="007C6321"/>
    <w:rsid w:val="007D0EB1"/>
    <w:rsid w:val="007D3E08"/>
    <w:rsid w:val="007D4D86"/>
    <w:rsid w:val="007D595A"/>
    <w:rsid w:val="007D6A59"/>
    <w:rsid w:val="007E2D82"/>
    <w:rsid w:val="007F3342"/>
    <w:rsid w:val="007F7DC4"/>
    <w:rsid w:val="008008A8"/>
    <w:rsid w:val="008121DE"/>
    <w:rsid w:val="00813575"/>
    <w:rsid w:val="00813BE6"/>
    <w:rsid w:val="008250C7"/>
    <w:rsid w:val="00826A0E"/>
    <w:rsid w:val="00827691"/>
    <w:rsid w:val="0082773E"/>
    <w:rsid w:val="0082788A"/>
    <w:rsid w:val="00834A85"/>
    <w:rsid w:val="008360A9"/>
    <w:rsid w:val="008406E6"/>
    <w:rsid w:val="0084142E"/>
    <w:rsid w:val="0084158B"/>
    <w:rsid w:val="00841F8D"/>
    <w:rsid w:val="00842EDD"/>
    <w:rsid w:val="00851641"/>
    <w:rsid w:val="0085370D"/>
    <w:rsid w:val="008573EC"/>
    <w:rsid w:val="0086063C"/>
    <w:rsid w:val="00860B1E"/>
    <w:rsid w:val="008628C4"/>
    <w:rsid w:val="008633D6"/>
    <w:rsid w:val="00863F38"/>
    <w:rsid w:val="00867021"/>
    <w:rsid w:val="0086722C"/>
    <w:rsid w:val="00870E14"/>
    <w:rsid w:val="008824DE"/>
    <w:rsid w:val="008844FF"/>
    <w:rsid w:val="008917AA"/>
    <w:rsid w:val="008937DD"/>
    <w:rsid w:val="008942F9"/>
    <w:rsid w:val="00897D7B"/>
    <w:rsid w:val="008A3D4C"/>
    <w:rsid w:val="008A4FEF"/>
    <w:rsid w:val="008B173C"/>
    <w:rsid w:val="008B20AE"/>
    <w:rsid w:val="008C03E7"/>
    <w:rsid w:val="008C1C36"/>
    <w:rsid w:val="008C7D66"/>
    <w:rsid w:val="008D2A5B"/>
    <w:rsid w:val="008D5E63"/>
    <w:rsid w:val="008E7BE6"/>
    <w:rsid w:val="009005F9"/>
    <w:rsid w:val="00904669"/>
    <w:rsid w:val="009066A1"/>
    <w:rsid w:val="009105D5"/>
    <w:rsid w:val="009133CE"/>
    <w:rsid w:val="00923994"/>
    <w:rsid w:val="00923CC3"/>
    <w:rsid w:val="00927C5C"/>
    <w:rsid w:val="00931274"/>
    <w:rsid w:val="00931D1B"/>
    <w:rsid w:val="009334C3"/>
    <w:rsid w:val="00937779"/>
    <w:rsid w:val="00937FFD"/>
    <w:rsid w:val="009418DA"/>
    <w:rsid w:val="00942357"/>
    <w:rsid w:val="00943705"/>
    <w:rsid w:val="009463F8"/>
    <w:rsid w:val="00951E93"/>
    <w:rsid w:val="009543CD"/>
    <w:rsid w:val="0095763F"/>
    <w:rsid w:val="00967987"/>
    <w:rsid w:val="0096FAE8"/>
    <w:rsid w:val="00971F84"/>
    <w:rsid w:val="00972E6A"/>
    <w:rsid w:val="0097386B"/>
    <w:rsid w:val="009751B2"/>
    <w:rsid w:val="00980A28"/>
    <w:rsid w:val="00980D4D"/>
    <w:rsid w:val="00981811"/>
    <w:rsid w:val="00983BD7"/>
    <w:rsid w:val="00986978"/>
    <w:rsid w:val="00987A33"/>
    <w:rsid w:val="00993A9A"/>
    <w:rsid w:val="00993C26"/>
    <w:rsid w:val="00994704"/>
    <w:rsid w:val="009979D9"/>
    <w:rsid w:val="009A5D6F"/>
    <w:rsid w:val="009B0EE6"/>
    <w:rsid w:val="009B514F"/>
    <w:rsid w:val="009B5552"/>
    <w:rsid w:val="009B566B"/>
    <w:rsid w:val="009B5BA1"/>
    <w:rsid w:val="009B67E8"/>
    <w:rsid w:val="009B6826"/>
    <w:rsid w:val="009C16A7"/>
    <w:rsid w:val="009C43A9"/>
    <w:rsid w:val="009C636E"/>
    <w:rsid w:val="009C78A7"/>
    <w:rsid w:val="009D08EF"/>
    <w:rsid w:val="009D0FE6"/>
    <w:rsid w:val="009D1AA8"/>
    <w:rsid w:val="009D1F2E"/>
    <w:rsid w:val="009D1F9C"/>
    <w:rsid w:val="009D2FB0"/>
    <w:rsid w:val="009D3D21"/>
    <w:rsid w:val="009D40FB"/>
    <w:rsid w:val="009D6C84"/>
    <w:rsid w:val="009F2D4A"/>
    <w:rsid w:val="009F65AE"/>
    <w:rsid w:val="009F7712"/>
    <w:rsid w:val="00A00592"/>
    <w:rsid w:val="00A1133F"/>
    <w:rsid w:val="00A14D69"/>
    <w:rsid w:val="00A17B8D"/>
    <w:rsid w:val="00A34E5E"/>
    <w:rsid w:val="00A36641"/>
    <w:rsid w:val="00A3717B"/>
    <w:rsid w:val="00A40E4E"/>
    <w:rsid w:val="00A4117C"/>
    <w:rsid w:val="00A52C01"/>
    <w:rsid w:val="00A56AED"/>
    <w:rsid w:val="00A6042E"/>
    <w:rsid w:val="00A60CD2"/>
    <w:rsid w:val="00A61583"/>
    <w:rsid w:val="00A6293A"/>
    <w:rsid w:val="00A63D03"/>
    <w:rsid w:val="00A644DA"/>
    <w:rsid w:val="00A75AA1"/>
    <w:rsid w:val="00A829DD"/>
    <w:rsid w:val="00A84AFF"/>
    <w:rsid w:val="00A85216"/>
    <w:rsid w:val="00A94298"/>
    <w:rsid w:val="00A97D0A"/>
    <w:rsid w:val="00A97FA5"/>
    <w:rsid w:val="00AA2D1E"/>
    <w:rsid w:val="00AA4ABE"/>
    <w:rsid w:val="00AB0ACC"/>
    <w:rsid w:val="00AB0DE5"/>
    <w:rsid w:val="00AB26A4"/>
    <w:rsid w:val="00AB5391"/>
    <w:rsid w:val="00AB5C2D"/>
    <w:rsid w:val="00AC0D0B"/>
    <w:rsid w:val="00AC170B"/>
    <w:rsid w:val="00AC3075"/>
    <w:rsid w:val="00AC6543"/>
    <w:rsid w:val="00AC6E69"/>
    <w:rsid w:val="00AD2EE7"/>
    <w:rsid w:val="00AE1336"/>
    <w:rsid w:val="00AF1F0A"/>
    <w:rsid w:val="00AF6801"/>
    <w:rsid w:val="00AF6C09"/>
    <w:rsid w:val="00B01218"/>
    <w:rsid w:val="00B02D08"/>
    <w:rsid w:val="00B03122"/>
    <w:rsid w:val="00B066AE"/>
    <w:rsid w:val="00B0766A"/>
    <w:rsid w:val="00B14C9D"/>
    <w:rsid w:val="00B16B2C"/>
    <w:rsid w:val="00B23795"/>
    <w:rsid w:val="00B24BA9"/>
    <w:rsid w:val="00B30AA4"/>
    <w:rsid w:val="00B3345A"/>
    <w:rsid w:val="00B3562A"/>
    <w:rsid w:val="00B45F0F"/>
    <w:rsid w:val="00B47B65"/>
    <w:rsid w:val="00B51C00"/>
    <w:rsid w:val="00B538DD"/>
    <w:rsid w:val="00B54498"/>
    <w:rsid w:val="00B54909"/>
    <w:rsid w:val="00B60C9A"/>
    <w:rsid w:val="00B61A5C"/>
    <w:rsid w:val="00B64352"/>
    <w:rsid w:val="00B65861"/>
    <w:rsid w:val="00B76DDA"/>
    <w:rsid w:val="00B7750E"/>
    <w:rsid w:val="00B80EC9"/>
    <w:rsid w:val="00B85E9E"/>
    <w:rsid w:val="00B9733A"/>
    <w:rsid w:val="00BA13C0"/>
    <w:rsid w:val="00BA1F2B"/>
    <w:rsid w:val="00BA3E0F"/>
    <w:rsid w:val="00BA3FFB"/>
    <w:rsid w:val="00BA6C0A"/>
    <w:rsid w:val="00BB2296"/>
    <w:rsid w:val="00BB23D2"/>
    <w:rsid w:val="00BB7A1D"/>
    <w:rsid w:val="00BC2429"/>
    <w:rsid w:val="00BC5B53"/>
    <w:rsid w:val="00BC6654"/>
    <w:rsid w:val="00BD1E23"/>
    <w:rsid w:val="00BD2C3F"/>
    <w:rsid w:val="00BD378D"/>
    <w:rsid w:val="00BD66AA"/>
    <w:rsid w:val="00BE4CAF"/>
    <w:rsid w:val="00BE53E7"/>
    <w:rsid w:val="00BEDA90"/>
    <w:rsid w:val="00BF016B"/>
    <w:rsid w:val="00BF4BB6"/>
    <w:rsid w:val="00BF4D86"/>
    <w:rsid w:val="00C038C5"/>
    <w:rsid w:val="00C03B1C"/>
    <w:rsid w:val="00C040B4"/>
    <w:rsid w:val="00C07315"/>
    <w:rsid w:val="00C1388B"/>
    <w:rsid w:val="00C212C0"/>
    <w:rsid w:val="00C2175A"/>
    <w:rsid w:val="00C23F71"/>
    <w:rsid w:val="00C314A4"/>
    <w:rsid w:val="00C326D8"/>
    <w:rsid w:val="00C326FF"/>
    <w:rsid w:val="00C32B6C"/>
    <w:rsid w:val="00C34DCF"/>
    <w:rsid w:val="00C35DE9"/>
    <w:rsid w:val="00C46EEF"/>
    <w:rsid w:val="00C47260"/>
    <w:rsid w:val="00C52B65"/>
    <w:rsid w:val="00C54BED"/>
    <w:rsid w:val="00C5501D"/>
    <w:rsid w:val="00C56711"/>
    <w:rsid w:val="00C57D2B"/>
    <w:rsid w:val="00C60AF0"/>
    <w:rsid w:val="00C666F0"/>
    <w:rsid w:val="00C66AF1"/>
    <w:rsid w:val="00C67170"/>
    <w:rsid w:val="00C70C46"/>
    <w:rsid w:val="00C74380"/>
    <w:rsid w:val="00C75F54"/>
    <w:rsid w:val="00C856DC"/>
    <w:rsid w:val="00C8616A"/>
    <w:rsid w:val="00C931E9"/>
    <w:rsid w:val="00C945C1"/>
    <w:rsid w:val="00CA2C48"/>
    <w:rsid w:val="00CA46FF"/>
    <w:rsid w:val="00CA6A60"/>
    <w:rsid w:val="00CB04FB"/>
    <w:rsid w:val="00CB6792"/>
    <w:rsid w:val="00CC3851"/>
    <w:rsid w:val="00CC3F88"/>
    <w:rsid w:val="00CC5248"/>
    <w:rsid w:val="00CC5FB2"/>
    <w:rsid w:val="00CD23D2"/>
    <w:rsid w:val="00CD3E8B"/>
    <w:rsid w:val="00CD5159"/>
    <w:rsid w:val="00CD60FA"/>
    <w:rsid w:val="00CD6F3A"/>
    <w:rsid w:val="00CE10A3"/>
    <w:rsid w:val="00CE41C8"/>
    <w:rsid w:val="00CE51E7"/>
    <w:rsid w:val="00CE7040"/>
    <w:rsid w:val="00CE7C4F"/>
    <w:rsid w:val="00CF413D"/>
    <w:rsid w:val="00D00141"/>
    <w:rsid w:val="00D012CC"/>
    <w:rsid w:val="00D02023"/>
    <w:rsid w:val="00D04B1D"/>
    <w:rsid w:val="00D076AD"/>
    <w:rsid w:val="00D079EB"/>
    <w:rsid w:val="00D111DC"/>
    <w:rsid w:val="00D22C35"/>
    <w:rsid w:val="00D22C8F"/>
    <w:rsid w:val="00D236EA"/>
    <w:rsid w:val="00D33397"/>
    <w:rsid w:val="00D34A42"/>
    <w:rsid w:val="00D34B4A"/>
    <w:rsid w:val="00D43B2C"/>
    <w:rsid w:val="00D46526"/>
    <w:rsid w:val="00D47AD9"/>
    <w:rsid w:val="00D51691"/>
    <w:rsid w:val="00D53776"/>
    <w:rsid w:val="00D54B44"/>
    <w:rsid w:val="00D569A4"/>
    <w:rsid w:val="00D644B0"/>
    <w:rsid w:val="00D67512"/>
    <w:rsid w:val="00D8077B"/>
    <w:rsid w:val="00D80BD8"/>
    <w:rsid w:val="00D8278E"/>
    <w:rsid w:val="00D87582"/>
    <w:rsid w:val="00D928E0"/>
    <w:rsid w:val="00D97D50"/>
    <w:rsid w:val="00DA0094"/>
    <w:rsid w:val="00DA2A11"/>
    <w:rsid w:val="00DA476B"/>
    <w:rsid w:val="00DB06E0"/>
    <w:rsid w:val="00DB092B"/>
    <w:rsid w:val="00DB55A1"/>
    <w:rsid w:val="00DB61B4"/>
    <w:rsid w:val="00DB64BC"/>
    <w:rsid w:val="00DB7E0A"/>
    <w:rsid w:val="00DC18FB"/>
    <w:rsid w:val="00DC2B9E"/>
    <w:rsid w:val="00DC5742"/>
    <w:rsid w:val="00DC5F67"/>
    <w:rsid w:val="00DD012A"/>
    <w:rsid w:val="00DD2FA6"/>
    <w:rsid w:val="00DD39CF"/>
    <w:rsid w:val="00DD501B"/>
    <w:rsid w:val="00DD64FF"/>
    <w:rsid w:val="00DD681E"/>
    <w:rsid w:val="00DF1A9B"/>
    <w:rsid w:val="00E03CD6"/>
    <w:rsid w:val="00E07D3A"/>
    <w:rsid w:val="00E10590"/>
    <w:rsid w:val="00E10EB5"/>
    <w:rsid w:val="00E11C92"/>
    <w:rsid w:val="00E13D9F"/>
    <w:rsid w:val="00E26222"/>
    <w:rsid w:val="00E27C8A"/>
    <w:rsid w:val="00E30951"/>
    <w:rsid w:val="00E31AB8"/>
    <w:rsid w:val="00E31EB2"/>
    <w:rsid w:val="00E323FA"/>
    <w:rsid w:val="00E34572"/>
    <w:rsid w:val="00E3600A"/>
    <w:rsid w:val="00E361EE"/>
    <w:rsid w:val="00E409EF"/>
    <w:rsid w:val="00E42D27"/>
    <w:rsid w:val="00E4482F"/>
    <w:rsid w:val="00E54F64"/>
    <w:rsid w:val="00E67B2A"/>
    <w:rsid w:val="00E71D8F"/>
    <w:rsid w:val="00E73115"/>
    <w:rsid w:val="00E8786F"/>
    <w:rsid w:val="00E92568"/>
    <w:rsid w:val="00E92B73"/>
    <w:rsid w:val="00E964C7"/>
    <w:rsid w:val="00E966E3"/>
    <w:rsid w:val="00E96C56"/>
    <w:rsid w:val="00EA0F90"/>
    <w:rsid w:val="00EA3589"/>
    <w:rsid w:val="00EB4020"/>
    <w:rsid w:val="00EB7C22"/>
    <w:rsid w:val="00EC66A1"/>
    <w:rsid w:val="00ED02CF"/>
    <w:rsid w:val="00ED09F3"/>
    <w:rsid w:val="00ED169B"/>
    <w:rsid w:val="00ED3ABA"/>
    <w:rsid w:val="00EE0BE8"/>
    <w:rsid w:val="00EE1E99"/>
    <w:rsid w:val="00EE4AEE"/>
    <w:rsid w:val="00EE4FB2"/>
    <w:rsid w:val="00EE565B"/>
    <w:rsid w:val="00EE76FE"/>
    <w:rsid w:val="00EF255B"/>
    <w:rsid w:val="00EF2952"/>
    <w:rsid w:val="00EF3901"/>
    <w:rsid w:val="00EF5945"/>
    <w:rsid w:val="00F01DC0"/>
    <w:rsid w:val="00F06DF4"/>
    <w:rsid w:val="00F10023"/>
    <w:rsid w:val="00F12B75"/>
    <w:rsid w:val="00F13B93"/>
    <w:rsid w:val="00F2236B"/>
    <w:rsid w:val="00F247F0"/>
    <w:rsid w:val="00F359E8"/>
    <w:rsid w:val="00F361F3"/>
    <w:rsid w:val="00F36D48"/>
    <w:rsid w:val="00F42BF3"/>
    <w:rsid w:val="00F42E75"/>
    <w:rsid w:val="00F44C48"/>
    <w:rsid w:val="00F47954"/>
    <w:rsid w:val="00F4B5D0"/>
    <w:rsid w:val="00F510FE"/>
    <w:rsid w:val="00F51DE9"/>
    <w:rsid w:val="00F5480A"/>
    <w:rsid w:val="00F549EF"/>
    <w:rsid w:val="00F56F50"/>
    <w:rsid w:val="00F61F7B"/>
    <w:rsid w:val="00F65214"/>
    <w:rsid w:val="00F65FB4"/>
    <w:rsid w:val="00F66AE8"/>
    <w:rsid w:val="00F710D5"/>
    <w:rsid w:val="00F74994"/>
    <w:rsid w:val="00F74DB2"/>
    <w:rsid w:val="00F77428"/>
    <w:rsid w:val="00F80B02"/>
    <w:rsid w:val="00F8330C"/>
    <w:rsid w:val="00F837C6"/>
    <w:rsid w:val="00F85835"/>
    <w:rsid w:val="00F8684C"/>
    <w:rsid w:val="00F86CA4"/>
    <w:rsid w:val="00F86F8D"/>
    <w:rsid w:val="00F876FA"/>
    <w:rsid w:val="00F9039F"/>
    <w:rsid w:val="00F9095E"/>
    <w:rsid w:val="00F92CB0"/>
    <w:rsid w:val="00F949D4"/>
    <w:rsid w:val="00F94EAB"/>
    <w:rsid w:val="00F95553"/>
    <w:rsid w:val="00F95C1E"/>
    <w:rsid w:val="00F95CFA"/>
    <w:rsid w:val="00FA1BFE"/>
    <w:rsid w:val="00FA34A3"/>
    <w:rsid w:val="00FA3AA9"/>
    <w:rsid w:val="00FA3B87"/>
    <w:rsid w:val="00FA5BA9"/>
    <w:rsid w:val="00FA7679"/>
    <w:rsid w:val="00FB461E"/>
    <w:rsid w:val="00FC049E"/>
    <w:rsid w:val="00FC1AE7"/>
    <w:rsid w:val="00FC2CD8"/>
    <w:rsid w:val="00FC46EE"/>
    <w:rsid w:val="00FC47CB"/>
    <w:rsid w:val="00FC68B9"/>
    <w:rsid w:val="00FC69C3"/>
    <w:rsid w:val="00FC6CAE"/>
    <w:rsid w:val="00FC797F"/>
    <w:rsid w:val="00FD327D"/>
    <w:rsid w:val="00FD5224"/>
    <w:rsid w:val="00FD5BB8"/>
    <w:rsid w:val="00FD7B30"/>
    <w:rsid w:val="00FE39CF"/>
    <w:rsid w:val="00FE44B6"/>
    <w:rsid w:val="00FE7DA8"/>
    <w:rsid w:val="00FF2E62"/>
    <w:rsid w:val="00FF5988"/>
    <w:rsid w:val="00FF5ABD"/>
    <w:rsid w:val="01E4EB25"/>
    <w:rsid w:val="02243AD7"/>
    <w:rsid w:val="02263DCF"/>
    <w:rsid w:val="022FA4D6"/>
    <w:rsid w:val="02D4E8CF"/>
    <w:rsid w:val="02DD6163"/>
    <w:rsid w:val="03218B65"/>
    <w:rsid w:val="03A56DDD"/>
    <w:rsid w:val="03DAE8F4"/>
    <w:rsid w:val="04051F71"/>
    <w:rsid w:val="044A69C4"/>
    <w:rsid w:val="045B9DD3"/>
    <w:rsid w:val="0481E9A1"/>
    <w:rsid w:val="04DDB93D"/>
    <w:rsid w:val="051CEB7F"/>
    <w:rsid w:val="05472E54"/>
    <w:rsid w:val="05850EDE"/>
    <w:rsid w:val="05F887A9"/>
    <w:rsid w:val="063CF804"/>
    <w:rsid w:val="0641ACBE"/>
    <w:rsid w:val="06563489"/>
    <w:rsid w:val="066035FC"/>
    <w:rsid w:val="06797430"/>
    <w:rsid w:val="06960F8C"/>
    <w:rsid w:val="06A496DB"/>
    <w:rsid w:val="06AE3E00"/>
    <w:rsid w:val="06F07134"/>
    <w:rsid w:val="0714B6BE"/>
    <w:rsid w:val="07319B4F"/>
    <w:rsid w:val="07A33C72"/>
    <w:rsid w:val="07A4B71C"/>
    <w:rsid w:val="07D2FAF6"/>
    <w:rsid w:val="081A2DA9"/>
    <w:rsid w:val="08711833"/>
    <w:rsid w:val="08B8AB32"/>
    <w:rsid w:val="08C430E5"/>
    <w:rsid w:val="08F9D9C5"/>
    <w:rsid w:val="08F9E98D"/>
    <w:rsid w:val="0909BA45"/>
    <w:rsid w:val="0962D6B8"/>
    <w:rsid w:val="09661173"/>
    <w:rsid w:val="098B49F5"/>
    <w:rsid w:val="09AB02FA"/>
    <w:rsid w:val="09B4A9D7"/>
    <w:rsid w:val="09DED5E4"/>
    <w:rsid w:val="09EAB1C1"/>
    <w:rsid w:val="0A64AA8F"/>
    <w:rsid w:val="0ADDE67A"/>
    <w:rsid w:val="0B52A2E8"/>
    <w:rsid w:val="0B586627"/>
    <w:rsid w:val="0B7237F7"/>
    <w:rsid w:val="0B841680"/>
    <w:rsid w:val="0B8EC5C8"/>
    <w:rsid w:val="0C2E7606"/>
    <w:rsid w:val="0CE38BD2"/>
    <w:rsid w:val="0D48CF2C"/>
    <w:rsid w:val="0D53B210"/>
    <w:rsid w:val="0D90EE1A"/>
    <w:rsid w:val="0E3923BD"/>
    <w:rsid w:val="0E4BC84E"/>
    <w:rsid w:val="0E7B3273"/>
    <w:rsid w:val="0F61B1EA"/>
    <w:rsid w:val="0F74DC02"/>
    <w:rsid w:val="0F961ACF"/>
    <w:rsid w:val="1029A067"/>
    <w:rsid w:val="1183FA03"/>
    <w:rsid w:val="11A0868C"/>
    <w:rsid w:val="11A50238"/>
    <w:rsid w:val="11B59E0C"/>
    <w:rsid w:val="11C113DC"/>
    <w:rsid w:val="11F9DDE9"/>
    <w:rsid w:val="1210F468"/>
    <w:rsid w:val="123ED84B"/>
    <w:rsid w:val="12A1E187"/>
    <w:rsid w:val="12F6AF57"/>
    <w:rsid w:val="136FB015"/>
    <w:rsid w:val="140AFBCF"/>
    <w:rsid w:val="147B5596"/>
    <w:rsid w:val="147F7025"/>
    <w:rsid w:val="1586A693"/>
    <w:rsid w:val="15AEFE12"/>
    <w:rsid w:val="160C4F85"/>
    <w:rsid w:val="1614E959"/>
    <w:rsid w:val="16203148"/>
    <w:rsid w:val="1622EC13"/>
    <w:rsid w:val="1641E1D7"/>
    <w:rsid w:val="164ABB89"/>
    <w:rsid w:val="16A3D88B"/>
    <w:rsid w:val="16D2C828"/>
    <w:rsid w:val="177987F8"/>
    <w:rsid w:val="17D7A8A6"/>
    <w:rsid w:val="17DFC355"/>
    <w:rsid w:val="17F0A6A3"/>
    <w:rsid w:val="184523A6"/>
    <w:rsid w:val="184B92C5"/>
    <w:rsid w:val="1850E8A6"/>
    <w:rsid w:val="18536487"/>
    <w:rsid w:val="18978BE7"/>
    <w:rsid w:val="1897B06D"/>
    <w:rsid w:val="194E535E"/>
    <w:rsid w:val="19B291A6"/>
    <w:rsid w:val="1A10685B"/>
    <w:rsid w:val="1A20540A"/>
    <w:rsid w:val="1A224860"/>
    <w:rsid w:val="1A491E03"/>
    <w:rsid w:val="1A806E86"/>
    <w:rsid w:val="1A955068"/>
    <w:rsid w:val="1B36327C"/>
    <w:rsid w:val="1B40EF14"/>
    <w:rsid w:val="1BCF2813"/>
    <w:rsid w:val="1BF61554"/>
    <w:rsid w:val="1C3C57D5"/>
    <w:rsid w:val="1C430FF5"/>
    <w:rsid w:val="1C5406CF"/>
    <w:rsid w:val="1CD44F7B"/>
    <w:rsid w:val="1CD7AA7A"/>
    <w:rsid w:val="1CDA5CCA"/>
    <w:rsid w:val="1D296919"/>
    <w:rsid w:val="1D8ED09D"/>
    <w:rsid w:val="1DA2174C"/>
    <w:rsid w:val="1E09F979"/>
    <w:rsid w:val="1E0CFCF6"/>
    <w:rsid w:val="1E2B2652"/>
    <w:rsid w:val="1E50ACAE"/>
    <w:rsid w:val="1E6A220E"/>
    <w:rsid w:val="1E6B5C23"/>
    <w:rsid w:val="1E7B16A8"/>
    <w:rsid w:val="1E868050"/>
    <w:rsid w:val="1F0DBC04"/>
    <w:rsid w:val="1F270F78"/>
    <w:rsid w:val="1F93BFBA"/>
    <w:rsid w:val="1FE8F5C9"/>
    <w:rsid w:val="205C52C3"/>
    <w:rsid w:val="20AF2A17"/>
    <w:rsid w:val="20B17A11"/>
    <w:rsid w:val="20FD79C7"/>
    <w:rsid w:val="215F00DA"/>
    <w:rsid w:val="2161D6CC"/>
    <w:rsid w:val="21681B0A"/>
    <w:rsid w:val="21DCD942"/>
    <w:rsid w:val="220B3817"/>
    <w:rsid w:val="22C2DAB3"/>
    <w:rsid w:val="2343C1D7"/>
    <w:rsid w:val="23734BA2"/>
    <w:rsid w:val="23921BE7"/>
    <w:rsid w:val="239358BD"/>
    <w:rsid w:val="23A32DEB"/>
    <w:rsid w:val="23C754A9"/>
    <w:rsid w:val="23CC9ED5"/>
    <w:rsid w:val="241D81A9"/>
    <w:rsid w:val="24597243"/>
    <w:rsid w:val="24BDE639"/>
    <w:rsid w:val="24D925E3"/>
    <w:rsid w:val="24E3F228"/>
    <w:rsid w:val="24FC2E2A"/>
    <w:rsid w:val="2514DC7F"/>
    <w:rsid w:val="259C18F2"/>
    <w:rsid w:val="2601EE3E"/>
    <w:rsid w:val="2614C2AA"/>
    <w:rsid w:val="262938F4"/>
    <w:rsid w:val="262F6CDB"/>
    <w:rsid w:val="2655A778"/>
    <w:rsid w:val="266B03C6"/>
    <w:rsid w:val="26D0FE9A"/>
    <w:rsid w:val="2730CF5E"/>
    <w:rsid w:val="273B3496"/>
    <w:rsid w:val="27608535"/>
    <w:rsid w:val="2873B6AF"/>
    <w:rsid w:val="28853F4D"/>
    <w:rsid w:val="29025F40"/>
    <w:rsid w:val="290C1110"/>
    <w:rsid w:val="295224D6"/>
    <w:rsid w:val="295EB7FF"/>
    <w:rsid w:val="2981EC81"/>
    <w:rsid w:val="298C720E"/>
    <w:rsid w:val="29F51D5D"/>
    <w:rsid w:val="2A34DE25"/>
    <w:rsid w:val="2A814BF2"/>
    <w:rsid w:val="2B072D46"/>
    <w:rsid w:val="2B450707"/>
    <w:rsid w:val="2B50E8F3"/>
    <w:rsid w:val="2B7A4E6B"/>
    <w:rsid w:val="2BC43CBD"/>
    <w:rsid w:val="2C2B3065"/>
    <w:rsid w:val="2C4CE97C"/>
    <w:rsid w:val="2C8A745D"/>
    <w:rsid w:val="2D2818E9"/>
    <w:rsid w:val="2D2E0C93"/>
    <w:rsid w:val="2D30C086"/>
    <w:rsid w:val="2D39392F"/>
    <w:rsid w:val="2DF3DB37"/>
    <w:rsid w:val="2E56B622"/>
    <w:rsid w:val="2E80158C"/>
    <w:rsid w:val="2F63380A"/>
    <w:rsid w:val="2F68AA74"/>
    <w:rsid w:val="2FA35A58"/>
    <w:rsid w:val="2FFEECCB"/>
    <w:rsid w:val="308B295A"/>
    <w:rsid w:val="309B8E36"/>
    <w:rsid w:val="30C32F28"/>
    <w:rsid w:val="30D82A9B"/>
    <w:rsid w:val="30E3BC2B"/>
    <w:rsid w:val="310F7492"/>
    <w:rsid w:val="3182BC4A"/>
    <w:rsid w:val="31867410"/>
    <w:rsid w:val="323D3BDC"/>
    <w:rsid w:val="325485FD"/>
    <w:rsid w:val="3254FB2E"/>
    <w:rsid w:val="32565465"/>
    <w:rsid w:val="32978A62"/>
    <w:rsid w:val="32D49550"/>
    <w:rsid w:val="32DF77E6"/>
    <w:rsid w:val="33FB4B9B"/>
    <w:rsid w:val="342CE2D2"/>
    <w:rsid w:val="349A5AAC"/>
    <w:rsid w:val="34B0F263"/>
    <w:rsid w:val="35575DBD"/>
    <w:rsid w:val="35C9BB44"/>
    <w:rsid w:val="35DC981B"/>
    <w:rsid w:val="3600DB9E"/>
    <w:rsid w:val="3621573D"/>
    <w:rsid w:val="36666CA1"/>
    <w:rsid w:val="367024C4"/>
    <w:rsid w:val="36C15EE9"/>
    <w:rsid w:val="36D00DC1"/>
    <w:rsid w:val="371FA835"/>
    <w:rsid w:val="373274EF"/>
    <w:rsid w:val="375E56C4"/>
    <w:rsid w:val="37645CD1"/>
    <w:rsid w:val="3787C06B"/>
    <w:rsid w:val="3800BB5D"/>
    <w:rsid w:val="384A5F7A"/>
    <w:rsid w:val="38B92D95"/>
    <w:rsid w:val="38DDE8E8"/>
    <w:rsid w:val="3905C0AC"/>
    <w:rsid w:val="392EA85E"/>
    <w:rsid w:val="39439E35"/>
    <w:rsid w:val="3A234C00"/>
    <w:rsid w:val="3B4EB62B"/>
    <w:rsid w:val="3B89CD1E"/>
    <w:rsid w:val="3BE08E19"/>
    <w:rsid w:val="3C18DCDB"/>
    <w:rsid w:val="3CFFF40D"/>
    <w:rsid w:val="3D415833"/>
    <w:rsid w:val="3D5153BF"/>
    <w:rsid w:val="3D7F919A"/>
    <w:rsid w:val="3DCA6284"/>
    <w:rsid w:val="3DCC36BF"/>
    <w:rsid w:val="3E0B5205"/>
    <w:rsid w:val="3E3B391C"/>
    <w:rsid w:val="3EAB474A"/>
    <w:rsid w:val="3EE8779E"/>
    <w:rsid w:val="3F3398E7"/>
    <w:rsid w:val="3F600A02"/>
    <w:rsid w:val="3F663BB5"/>
    <w:rsid w:val="3FD64F46"/>
    <w:rsid w:val="400AC64A"/>
    <w:rsid w:val="4024B489"/>
    <w:rsid w:val="404FAEB7"/>
    <w:rsid w:val="40B24641"/>
    <w:rsid w:val="40C33F33"/>
    <w:rsid w:val="40C44457"/>
    <w:rsid w:val="40DF4523"/>
    <w:rsid w:val="40F12D8F"/>
    <w:rsid w:val="4107771B"/>
    <w:rsid w:val="4145131F"/>
    <w:rsid w:val="415BD9A2"/>
    <w:rsid w:val="416BDFF5"/>
    <w:rsid w:val="419C19CB"/>
    <w:rsid w:val="41A28FD5"/>
    <w:rsid w:val="41B45174"/>
    <w:rsid w:val="41C485C4"/>
    <w:rsid w:val="41EF79A0"/>
    <w:rsid w:val="422AEE94"/>
    <w:rsid w:val="42AFAF9D"/>
    <w:rsid w:val="42B0F08B"/>
    <w:rsid w:val="42CB7D27"/>
    <w:rsid w:val="42E2F7E8"/>
    <w:rsid w:val="431C129C"/>
    <w:rsid w:val="434636D4"/>
    <w:rsid w:val="4396AA96"/>
    <w:rsid w:val="43A8FD56"/>
    <w:rsid w:val="43AB8548"/>
    <w:rsid w:val="43D87ED7"/>
    <w:rsid w:val="43EB19A9"/>
    <w:rsid w:val="43EC3B91"/>
    <w:rsid w:val="44353EEB"/>
    <w:rsid w:val="4443D9A9"/>
    <w:rsid w:val="44D2FB8D"/>
    <w:rsid w:val="44D9D919"/>
    <w:rsid w:val="454524E6"/>
    <w:rsid w:val="4548DE36"/>
    <w:rsid w:val="45514271"/>
    <w:rsid w:val="4569DBCA"/>
    <w:rsid w:val="457DCDA3"/>
    <w:rsid w:val="45C81BC1"/>
    <w:rsid w:val="45DE4CBD"/>
    <w:rsid w:val="462DC759"/>
    <w:rsid w:val="46408DBD"/>
    <w:rsid w:val="46DCC4F9"/>
    <w:rsid w:val="4778EBBD"/>
    <w:rsid w:val="47D147FD"/>
    <w:rsid w:val="47D1AE64"/>
    <w:rsid w:val="47DDEA4B"/>
    <w:rsid w:val="47F598A4"/>
    <w:rsid w:val="480052EB"/>
    <w:rsid w:val="48246C29"/>
    <w:rsid w:val="4841CD85"/>
    <w:rsid w:val="4879C01B"/>
    <w:rsid w:val="4888598D"/>
    <w:rsid w:val="49305CCE"/>
    <w:rsid w:val="493C3880"/>
    <w:rsid w:val="49BF85F4"/>
    <w:rsid w:val="49D44CD1"/>
    <w:rsid w:val="4A08F9A6"/>
    <w:rsid w:val="4A45AA97"/>
    <w:rsid w:val="4A4CAAFA"/>
    <w:rsid w:val="4A599350"/>
    <w:rsid w:val="4A5E77C4"/>
    <w:rsid w:val="4A68C736"/>
    <w:rsid w:val="4AB1FBCB"/>
    <w:rsid w:val="4ABE8ECE"/>
    <w:rsid w:val="4AF10827"/>
    <w:rsid w:val="4B038B51"/>
    <w:rsid w:val="4B882DF9"/>
    <w:rsid w:val="4BB0335A"/>
    <w:rsid w:val="4BEBF3E3"/>
    <w:rsid w:val="4BF70DA2"/>
    <w:rsid w:val="4C2CC239"/>
    <w:rsid w:val="4C361343"/>
    <w:rsid w:val="4C4CB453"/>
    <w:rsid w:val="4C5F8AFD"/>
    <w:rsid w:val="4C9CE12E"/>
    <w:rsid w:val="4CBE8C7F"/>
    <w:rsid w:val="4CEA77A7"/>
    <w:rsid w:val="4D17BB57"/>
    <w:rsid w:val="4D3012D6"/>
    <w:rsid w:val="4D79AA4D"/>
    <w:rsid w:val="4D99E61C"/>
    <w:rsid w:val="4D9BEB1B"/>
    <w:rsid w:val="4DC7B9AC"/>
    <w:rsid w:val="4DD0D57C"/>
    <w:rsid w:val="4E1EB9CE"/>
    <w:rsid w:val="4E22D596"/>
    <w:rsid w:val="4E781579"/>
    <w:rsid w:val="4E9E5208"/>
    <w:rsid w:val="4EBC6E7B"/>
    <w:rsid w:val="4ECE9074"/>
    <w:rsid w:val="4ED45FBE"/>
    <w:rsid w:val="4EDDA134"/>
    <w:rsid w:val="4EE29BCD"/>
    <w:rsid w:val="4EE5173F"/>
    <w:rsid w:val="4EEE3827"/>
    <w:rsid w:val="4F099723"/>
    <w:rsid w:val="5020E261"/>
    <w:rsid w:val="503E74AA"/>
    <w:rsid w:val="50551988"/>
    <w:rsid w:val="50D43597"/>
    <w:rsid w:val="50DE4156"/>
    <w:rsid w:val="5154BBEB"/>
    <w:rsid w:val="51B5E923"/>
    <w:rsid w:val="51C7C654"/>
    <w:rsid w:val="521D4123"/>
    <w:rsid w:val="521E799C"/>
    <w:rsid w:val="522B7AE6"/>
    <w:rsid w:val="52396196"/>
    <w:rsid w:val="526D5DB4"/>
    <w:rsid w:val="52ED6DF6"/>
    <w:rsid w:val="5301CF01"/>
    <w:rsid w:val="530CDB07"/>
    <w:rsid w:val="53637FB6"/>
    <w:rsid w:val="53684249"/>
    <w:rsid w:val="536EFA73"/>
    <w:rsid w:val="5400D259"/>
    <w:rsid w:val="54098539"/>
    <w:rsid w:val="54FB647A"/>
    <w:rsid w:val="554F2961"/>
    <w:rsid w:val="554FE560"/>
    <w:rsid w:val="557DF766"/>
    <w:rsid w:val="5581D101"/>
    <w:rsid w:val="55C3B094"/>
    <w:rsid w:val="55C41D74"/>
    <w:rsid w:val="562AD3C2"/>
    <w:rsid w:val="563A1317"/>
    <w:rsid w:val="563FEFF3"/>
    <w:rsid w:val="56676CF5"/>
    <w:rsid w:val="56A810E9"/>
    <w:rsid w:val="56BC3543"/>
    <w:rsid w:val="56DDE2E3"/>
    <w:rsid w:val="571025ED"/>
    <w:rsid w:val="572D1DD7"/>
    <w:rsid w:val="5764CC04"/>
    <w:rsid w:val="576D6DC4"/>
    <w:rsid w:val="576D8D1C"/>
    <w:rsid w:val="580D4266"/>
    <w:rsid w:val="582A58CD"/>
    <w:rsid w:val="5876029E"/>
    <w:rsid w:val="58B10413"/>
    <w:rsid w:val="58BDE442"/>
    <w:rsid w:val="58CEB06C"/>
    <w:rsid w:val="59060D75"/>
    <w:rsid w:val="59105D13"/>
    <w:rsid w:val="5921FEBE"/>
    <w:rsid w:val="5925BC79"/>
    <w:rsid w:val="5947F43D"/>
    <w:rsid w:val="595B6292"/>
    <w:rsid w:val="599A09DA"/>
    <w:rsid w:val="5A102536"/>
    <w:rsid w:val="5A21D45C"/>
    <w:rsid w:val="5A2B43C7"/>
    <w:rsid w:val="5A43122E"/>
    <w:rsid w:val="5A653181"/>
    <w:rsid w:val="5A7041EF"/>
    <w:rsid w:val="5A7FE5DB"/>
    <w:rsid w:val="5A9D98C0"/>
    <w:rsid w:val="5AA57976"/>
    <w:rsid w:val="5AAABF79"/>
    <w:rsid w:val="5AB0CF67"/>
    <w:rsid w:val="5AEB4528"/>
    <w:rsid w:val="5B0EE6DE"/>
    <w:rsid w:val="5B4907F0"/>
    <w:rsid w:val="5B6FABA3"/>
    <w:rsid w:val="5B75210E"/>
    <w:rsid w:val="5BB7533E"/>
    <w:rsid w:val="5BB9AFC2"/>
    <w:rsid w:val="5BDCBA9F"/>
    <w:rsid w:val="5BFFAF57"/>
    <w:rsid w:val="5CA8B0C6"/>
    <w:rsid w:val="5D778F4F"/>
    <w:rsid w:val="5D9F485C"/>
    <w:rsid w:val="5DF0854F"/>
    <w:rsid w:val="5E131FB4"/>
    <w:rsid w:val="5E952962"/>
    <w:rsid w:val="5ECB68DC"/>
    <w:rsid w:val="5ECFD9FB"/>
    <w:rsid w:val="5EE68D54"/>
    <w:rsid w:val="5F1AD21E"/>
    <w:rsid w:val="5F46D999"/>
    <w:rsid w:val="5F622D61"/>
    <w:rsid w:val="5FE5F76D"/>
    <w:rsid w:val="603FFC11"/>
    <w:rsid w:val="60674EE3"/>
    <w:rsid w:val="60694C0F"/>
    <w:rsid w:val="6069A897"/>
    <w:rsid w:val="6074CEDC"/>
    <w:rsid w:val="60EE205C"/>
    <w:rsid w:val="61521A5A"/>
    <w:rsid w:val="6155142E"/>
    <w:rsid w:val="61556276"/>
    <w:rsid w:val="61633319"/>
    <w:rsid w:val="619D9392"/>
    <w:rsid w:val="61BB5C54"/>
    <w:rsid w:val="6231E0F6"/>
    <w:rsid w:val="623296AB"/>
    <w:rsid w:val="6257E319"/>
    <w:rsid w:val="6278ADA3"/>
    <w:rsid w:val="62DB3949"/>
    <w:rsid w:val="62DC4973"/>
    <w:rsid w:val="630154DB"/>
    <w:rsid w:val="633717BD"/>
    <w:rsid w:val="6369B9C0"/>
    <w:rsid w:val="637330C2"/>
    <w:rsid w:val="6383A861"/>
    <w:rsid w:val="63ECBB3F"/>
    <w:rsid w:val="6430E1E9"/>
    <w:rsid w:val="6454C573"/>
    <w:rsid w:val="647D4480"/>
    <w:rsid w:val="648F98A3"/>
    <w:rsid w:val="64A04ECA"/>
    <w:rsid w:val="64AC1BD5"/>
    <w:rsid w:val="64EF9EC0"/>
    <w:rsid w:val="657FC325"/>
    <w:rsid w:val="65852029"/>
    <w:rsid w:val="65CD63A3"/>
    <w:rsid w:val="65E32FBD"/>
    <w:rsid w:val="661BB2C9"/>
    <w:rsid w:val="662A69BC"/>
    <w:rsid w:val="66C3D435"/>
    <w:rsid w:val="66ECFB2B"/>
    <w:rsid w:val="682EB618"/>
    <w:rsid w:val="683A74B5"/>
    <w:rsid w:val="6847A13A"/>
    <w:rsid w:val="6889BFA5"/>
    <w:rsid w:val="6896C3D8"/>
    <w:rsid w:val="689D19C1"/>
    <w:rsid w:val="68FA8EDF"/>
    <w:rsid w:val="698766B8"/>
    <w:rsid w:val="69AD1823"/>
    <w:rsid w:val="69CCE3CD"/>
    <w:rsid w:val="69D0B0BE"/>
    <w:rsid w:val="6A40D772"/>
    <w:rsid w:val="6A55C819"/>
    <w:rsid w:val="6AA84E0F"/>
    <w:rsid w:val="6AC4C422"/>
    <w:rsid w:val="6ADF8A29"/>
    <w:rsid w:val="6AE37428"/>
    <w:rsid w:val="6B78DDC4"/>
    <w:rsid w:val="6B8CCF16"/>
    <w:rsid w:val="6BFB545B"/>
    <w:rsid w:val="6C76694E"/>
    <w:rsid w:val="6CD205C8"/>
    <w:rsid w:val="6D0FF1ED"/>
    <w:rsid w:val="6D143666"/>
    <w:rsid w:val="6D2E32EE"/>
    <w:rsid w:val="6D3332EB"/>
    <w:rsid w:val="6D742053"/>
    <w:rsid w:val="6D8044D1"/>
    <w:rsid w:val="6D9A1034"/>
    <w:rsid w:val="6DA45221"/>
    <w:rsid w:val="6E61078B"/>
    <w:rsid w:val="6EF3DBD5"/>
    <w:rsid w:val="6F2CC624"/>
    <w:rsid w:val="7018C11D"/>
    <w:rsid w:val="7063069A"/>
    <w:rsid w:val="7076A92D"/>
    <w:rsid w:val="711E8B3B"/>
    <w:rsid w:val="71762984"/>
    <w:rsid w:val="719157F1"/>
    <w:rsid w:val="71E085B8"/>
    <w:rsid w:val="71F675DC"/>
    <w:rsid w:val="72085902"/>
    <w:rsid w:val="72134780"/>
    <w:rsid w:val="729CD5CA"/>
    <w:rsid w:val="72F2286A"/>
    <w:rsid w:val="7357748F"/>
    <w:rsid w:val="73674A8E"/>
    <w:rsid w:val="73A8EFC4"/>
    <w:rsid w:val="73B71310"/>
    <w:rsid w:val="73BBD719"/>
    <w:rsid w:val="73EA186E"/>
    <w:rsid w:val="73F1043C"/>
    <w:rsid w:val="73F2F2EC"/>
    <w:rsid w:val="7430A96E"/>
    <w:rsid w:val="7431CA58"/>
    <w:rsid w:val="74397CE7"/>
    <w:rsid w:val="7444603C"/>
    <w:rsid w:val="74494F7B"/>
    <w:rsid w:val="7463A851"/>
    <w:rsid w:val="748D0A8F"/>
    <w:rsid w:val="74B4A591"/>
    <w:rsid w:val="7539A132"/>
    <w:rsid w:val="756F62BA"/>
    <w:rsid w:val="75A56DED"/>
    <w:rsid w:val="75DB352E"/>
    <w:rsid w:val="75E7C9C7"/>
    <w:rsid w:val="7615C201"/>
    <w:rsid w:val="7663E0FB"/>
    <w:rsid w:val="766601EE"/>
    <w:rsid w:val="76A58954"/>
    <w:rsid w:val="7748A991"/>
    <w:rsid w:val="779BB7E2"/>
    <w:rsid w:val="77BB0504"/>
    <w:rsid w:val="77C184B5"/>
    <w:rsid w:val="7894AC25"/>
    <w:rsid w:val="78B400FC"/>
    <w:rsid w:val="78DBD611"/>
    <w:rsid w:val="790A9A8D"/>
    <w:rsid w:val="79193E97"/>
    <w:rsid w:val="791DA622"/>
    <w:rsid w:val="7929B547"/>
    <w:rsid w:val="79393CAA"/>
    <w:rsid w:val="7947B8FC"/>
    <w:rsid w:val="798AC4CC"/>
    <w:rsid w:val="79A298C9"/>
    <w:rsid w:val="79A76BD3"/>
    <w:rsid w:val="79B8464D"/>
    <w:rsid w:val="79C7F94B"/>
    <w:rsid w:val="7A00DE49"/>
    <w:rsid w:val="7A38B279"/>
    <w:rsid w:val="7A3DD263"/>
    <w:rsid w:val="7AA8BBDF"/>
    <w:rsid w:val="7AAF33C3"/>
    <w:rsid w:val="7B6610A1"/>
    <w:rsid w:val="7B702325"/>
    <w:rsid w:val="7B921C36"/>
    <w:rsid w:val="7BC08C43"/>
    <w:rsid w:val="7BC7252D"/>
    <w:rsid w:val="7C130FD2"/>
    <w:rsid w:val="7C4F9908"/>
    <w:rsid w:val="7C91416C"/>
    <w:rsid w:val="7CBB1E36"/>
    <w:rsid w:val="7CF4E7A1"/>
    <w:rsid w:val="7D04335D"/>
    <w:rsid w:val="7D4DE870"/>
    <w:rsid w:val="7D517DB2"/>
    <w:rsid w:val="7DCA7D5A"/>
    <w:rsid w:val="7DF00D49"/>
    <w:rsid w:val="7E4B3EF5"/>
    <w:rsid w:val="7E82A313"/>
    <w:rsid w:val="7EB6AC3A"/>
    <w:rsid w:val="7EBA9FB2"/>
    <w:rsid w:val="7EDCD6F5"/>
    <w:rsid w:val="7F053C7F"/>
    <w:rsid w:val="7F1625E6"/>
    <w:rsid w:val="7F395ECC"/>
    <w:rsid w:val="7F52ADF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C27A3"/>
  <w15:docId w15:val="{BFB32572-166D-4488-8D75-B8E7509E6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F3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163C30"/>
    <w:rPr>
      <w:color w:val="0000FF"/>
      <w:u w:val="single"/>
    </w:rPr>
  </w:style>
  <w:style w:type="paragraph" w:styleId="ListParagraph">
    <w:name w:val="List Paragraph"/>
    <w:aliases w:val="cS List Paragraph,FooterText,Bullet List,List Paragraph1,numbered,Paragraphe de liste1,Bulletr List Paragraph,列出段落,列出段落1,Listeafsnit1,Parágrafo da Lista1,List Paragraph2,List Paragraph21,リスト段落1,Párrafo de lista1,Bullet list"/>
    <w:basedOn w:val="Normal"/>
    <w:link w:val="ListParagraphChar"/>
    <w:uiPriority w:val="34"/>
    <w:qFormat/>
    <w:rsid w:val="00BF4990"/>
    <w:pPr>
      <w:spacing w:after="160" w:line="256" w:lineRule="auto"/>
      <w:ind w:left="720"/>
      <w:contextualSpacing/>
    </w:pPr>
    <w:rPr>
      <w:rFonts w:asciiTheme="minorHAnsi" w:eastAsiaTheme="minorHAnsi" w:hAnsiTheme="minorHAnsi" w:cstheme="minorBidi"/>
      <w:sz w:val="22"/>
      <w:szCs w:val="22"/>
      <w:lang w:eastAsia="en-US"/>
    </w:rPr>
  </w:style>
  <w:style w:type="paragraph" w:styleId="CommentText">
    <w:name w:val="annotation text"/>
    <w:basedOn w:val="Normal"/>
    <w:link w:val="CommentTextChar"/>
    <w:uiPriority w:val="99"/>
    <w:unhideWhenUsed/>
    <w:rsid w:val="00821EFA"/>
    <w:pPr>
      <w:spacing w:after="160" w:line="256"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821EFA"/>
    <w:rPr>
      <w:kern w:val="0"/>
      <w:sz w:val="20"/>
      <w:szCs w:val="20"/>
    </w:rPr>
  </w:style>
  <w:style w:type="character" w:customStyle="1" w:styleId="ListParagraphChar">
    <w:name w:val="List Paragraph Char"/>
    <w:aliases w:val="cS List Paragraph Char,FooterText Char,Bullet List Char,List Paragraph1 Char,numbered Char,Paragraphe de liste1 Char,Bulletr List Paragraph Char,列出段落 Char,列出段落1 Char,Listeafsnit1 Char,Parágrafo da Lista1 Char,List Paragraph2 Char"/>
    <w:link w:val="ListParagraph"/>
    <w:uiPriority w:val="34"/>
    <w:qFormat/>
    <w:locked/>
    <w:rsid w:val="00821EFA"/>
    <w:rPr>
      <w:kern w:val="0"/>
    </w:rPr>
  </w:style>
  <w:style w:type="character" w:styleId="CommentReference">
    <w:name w:val="annotation reference"/>
    <w:basedOn w:val="DefaultParagraphFont"/>
    <w:uiPriority w:val="99"/>
    <w:semiHidden/>
    <w:unhideWhenUsed/>
    <w:rsid w:val="00821EFA"/>
    <w:rPr>
      <w:rFonts w:asciiTheme="minorHAnsi" w:hAnsiTheme="minorHAnsi" w:cs="Calibri" w:hint="default"/>
      <w:color w:val="3F3F3F"/>
      <w:sz w:val="16"/>
      <w:szCs w:val="16"/>
      <w:lang w:val="en-GB"/>
    </w:rPr>
  </w:style>
  <w:style w:type="paragraph" w:styleId="CommentSubject">
    <w:name w:val="annotation subject"/>
    <w:basedOn w:val="CommentText"/>
    <w:next w:val="CommentText"/>
    <w:link w:val="CommentSubjectChar"/>
    <w:uiPriority w:val="99"/>
    <w:semiHidden/>
    <w:unhideWhenUsed/>
    <w:rsid w:val="00BF3CC4"/>
    <w:pPr>
      <w:spacing w:after="0" w:line="240" w:lineRule="auto"/>
    </w:pPr>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BF3CC4"/>
    <w:rPr>
      <w:rFonts w:ascii="Times New Roman" w:eastAsia="Times New Roman" w:hAnsi="Times New Roman" w:cs="Times New Roman"/>
      <w:b/>
      <w:bCs/>
      <w:kern w:val="0"/>
      <w:sz w:val="20"/>
      <w:szCs w:val="20"/>
      <w:lang w:eastAsia="en-GB"/>
    </w:rPr>
  </w:style>
  <w:style w:type="paragraph" w:styleId="Header">
    <w:name w:val="header"/>
    <w:basedOn w:val="Normal"/>
    <w:link w:val="HeaderChar"/>
    <w:uiPriority w:val="99"/>
    <w:unhideWhenUsed/>
    <w:rsid w:val="0006435C"/>
    <w:pPr>
      <w:tabs>
        <w:tab w:val="center" w:pos="4513"/>
        <w:tab w:val="right" w:pos="9026"/>
      </w:tabs>
    </w:pPr>
  </w:style>
  <w:style w:type="character" w:customStyle="1" w:styleId="HeaderChar">
    <w:name w:val="Header Char"/>
    <w:basedOn w:val="DefaultParagraphFont"/>
    <w:link w:val="Header"/>
    <w:uiPriority w:val="99"/>
    <w:rsid w:val="0006435C"/>
    <w:rPr>
      <w:rFonts w:ascii="Times New Roman" w:eastAsia="Times New Roman" w:hAnsi="Times New Roman" w:cs="Times New Roman"/>
      <w:kern w:val="0"/>
      <w:sz w:val="24"/>
      <w:szCs w:val="24"/>
      <w:lang w:eastAsia="en-GB"/>
    </w:rPr>
  </w:style>
  <w:style w:type="paragraph" w:styleId="Footer">
    <w:name w:val="footer"/>
    <w:basedOn w:val="Normal"/>
    <w:link w:val="FooterChar"/>
    <w:uiPriority w:val="99"/>
    <w:unhideWhenUsed/>
    <w:rsid w:val="0006435C"/>
    <w:pPr>
      <w:tabs>
        <w:tab w:val="center" w:pos="4513"/>
        <w:tab w:val="right" w:pos="9026"/>
      </w:tabs>
    </w:pPr>
  </w:style>
  <w:style w:type="character" w:customStyle="1" w:styleId="FooterChar">
    <w:name w:val="Footer Char"/>
    <w:basedOn w:val="DefaultParagraphFont"/>
    <w:link w:val="Footer"/>
    <w:uiPriority w:val="99"/>
    <w:rsid w:val="0006435C"/>
    <w:rPr>
      <w:rFonts w:ascii="Times New Roman" w:eastAsia="Times New Roman" w:hAnsi="Times New Roman" w:cs="Times New Roman"/>
      <w:kern w:val="0"/>
      <w:sz w:val="24"/>
      <w:szCs w:val="24"/>
      <w:lang w:eastAsia="en-GB"/>
    </w:rPr>
  </w:style>
  <w:style w:type="character" w:styleId="UnresolvedMention">
    <w:name w:val="Unresolved Mention"/>
    <w:basedOn w:val="DefaultParagraphFont"/>
    <w:uiPriority w:val="99"/>
    <w:semiHidden/>
    <w:unhideWhenUsed/>
    <w:rsid w:val="00191275"/>
    <w:rPr>
      <w:color w:val="605E5C"/>
      <w:shd w:val="clear" w:color="auto" w:fill="E1DFDD"/>
    </w:rPr>
  </w:style>
  <w:style w:type="paragraph" w:styleId="Revision">
    <w:name w:val="Revision"/>
    <w:hidden/>
    <w:uiPriority w:val="99"/>
    <w:semiHidden/>
    <w:rsid w:val="00EC239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tion">
    <w:name w:val="Mention"/>
    <w:basedOn w:val="DefaultParagraphFont"/>
    <w:uiPriority w:val="99"/>
    <w:unhideWhenUsed/>
    <w:rsid w:val="00EE565B"/>
    <w:rPr>
      <w:color w:val="2B579A"/>
      <w:shd w:val="clear" w:color="auto" w:fill="E1DFDD"/>
    </w:rPr>
  </w:style>
  <w:style w:type="paragraph" w:styleId="BodyText">
    <w:name w:val="Body Text"/>
    <w:basedOn w:val="Normal"/>
    <w:link w:val="BodyTextChar"/>
    <w:qFormat/>
    <w:rsid w:val="0011003F"/>
    <w:pPr>
      <w:spacing w:before="180" w:after="180"/>
    </w:pPr>
    <w:rPr>
      <w:rFonts w:asciiTheme="minorHAnsi" w:eastAsiaTheme="minorEastAsia" w:hAnsiTheme="minorHAnsi" w:cstheme="minorBidi"/>
      <w:lang w:val="en-US" w:eastAsia="zh-CN"/>
    </w:rPr>
  </w:style>
  <w:style w:type="character" w:customStyle="1" w:styleId="BodyTextChar">
    <w:name w:val="Body Text Char"/>
    <w:basedOn w:val="DefaultParagraphFont"/>
    <w:link w:val="BodyText"/>
    <w:rsid w:val="0011003F"/>
    <w:rPr>
      <w:rFonts w:asciiTheme="minorHAnsi" w:eastAsiaTheme="minorEastAsia" w:hAnsiTheme="minorHAnsi" w:cstheme="minorBidi"/>
      <w:lang w:val="en-US" w:eastAsia="zh-CN"/>
    </w:rPr>
  </w:style>
  <w:style w:type="paragraph" w:customStyle="1" w:styleId="FirstParagraph">
    <w:name w:val="First Paragraph"/>
    <w:basedOn w:val="BodyText"/>
    <w:next w:val="BodyText"/>
    <w:qFormat/>
    <w:rsid w:val="0011003F"/>
  </w:style>
  <w:style w:type="paragraph" w:styleId="NoSpacing">
    <w:name w:val="No Spacing"/>
    <w:uiPriority w:val="1"/>
    <w:qFormat/>
    <w:rsid w:val="00422E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aveva.com/" TargetMode="External"/><Relationship Id="rId18" Type="http://schemas.openxmlformats.org/officeDocument/2006/relationships/hyperlink" Target="https://protect-eu.mimecast.com/s/J_JgCEqqxuP7jEYsNRF-j?domain=aveva.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connect.aveva.com/" TargetMode="External"/><Relationship Id="rId2" Type="http://schemas.openxmlformats.org/officeDocument/2006/relationships/customXml" Target="../customXml/item2.xml"/><Relationship Id="rId16" Type="http://schemas.openxmlformats.org/officeDocument/2006/relationships/hyperlink" Target="https://cts.businesswire.com/ct/CT?id=smartlink&amp;url=https%3A%2F%2Fx.com%2FAWSNewsroom&amp;esheet=54389471&amp;newsitemid=20260106574450&amp;lan=en-US&amp;anchor=%40AWSNewsroom&amp;index=3&amp;md5=7a9e3bacd7dc689ba7ea53ce0af0632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cts.businesswire.com/ct/CT?id=smartlink&amp;url=https%3A%2F%2Fx.com%2FAWSNewsroom&amp;esheet=54389471&amp;newsitemid=20260106574450&amp;lan=en-US&amp;anchor=%40AWSNewsroom&amp;index=3&amp;md5=7a9e3bacd7dc689ba7ea53ce0af0632d" TargetMode="Externa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cts.businesswire.com/ct/CT?id=smartlink&amp;url=http%3A%2F%2Faws.amazon.com%2F&amp;esheet=54389471&amp;newsitemid=20260106574450&amp;lan=en-US&amp;anchor=aws.amazon.com&amp;index=2&amp;md5=9db251086ed72e8c527e21e4ac00b7be" TargetMode="External"/><Relationship Id="rId22"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4D5C214E-B30F-482F-A349-855B71D5FFD6}">
    <t:Anchor>
      <t:Comment id="355746510"/>
    </t:Anchor>
    <t:History>
      <t:Event id="{14F230AC-E7E5-4C4D-AE40-885ECA87DB4A}" time="2026-04-29T16:26:59.24Z">
        <t:Attribution userId="S::alexandra.jordan@aveva.com::cd31cc9c-c52c-41a9-b4a0-3c90fbee86f3" userProvider="AD" userName="Alexandra Jordan"/>
        <t:Anchor>
          <t:Comment id="355746510"/>
        </t:Anchor>
        <t:Create/>
      </t:Event>
      <t:Event id="{EFA10462-6D9C-4C99-A5FB-72C576812803}" time="2026-04-29T16:26:59.24Z">
        <t:Attribution userId="S::alexandra.jordan@aveva.com::cd31cc9c-c52c-41a9-b4a0-3c90fbee86f3" userProvider="AD" userName="Alexandra Jordan"/>
        <t:Anchor>
          <t:Comment id="355746510"/>
        </t:Anchor>
        <t:Assign userId="S::priscilla.tinsley@aveva.com::211f6313-7690-4198-aba4-33dff11e1bcc" userProvider="AD" userName="Priscilla Tinsley"/>
      </t:Event>
      <t:Event id="{9AEC2B46-8555-41DB-BBF3-2A0969121DDE}" time="2026-04-29T16:26:59.24Z">
        <t:Attribution userId="S::alexandra.jordan@aveva.com::cd31cc9c-c52c-41a9-b4a0-3c90fbee86f3" userProvider="AD" userName="Alexandra Jordan"/>
        <t:Anchor>
          <t:Comment id="355746510"/>
        </t:Anchor>
        <t:SetTitle title="@Priscilla Tinsley - we added by the end of the year."/>
      </t:Event>
      <t:Event id="{268824A3-2A78-4696-BE4E-7C4CD7084104}" time="2026-04-29T20:39:58.962Z">
        <t:Attribution userId="S::priscilla.tinsley@aveva.com::211f6313-7690-4198-aba4-33dff11e1bcc" userProvider="AD" userName="Priscilla Tinsle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c100cdf-8b63-4346-8208-799c166ac25b" xsi:nil="true"/>
    <lcf76f155ced4ddcb4097134ff3c332f xmlns="f768e1a7-4184-4787-ac2b-4158922745a5">
      <Terms xmlns="http://schemas.microsoft.com/office/infopath/2007/PartnerControls"/>
    </lcf76f155ced4ddcb4097134ff3c332f>
    <_dlc_DocId xmlns="bbf9039f-e435-4ca1-9092-9153b74d4584">MARK-2139042765-1774</_dlc_DocId>
    <_dlc_DocIdUrl xmlns="bbf9039f-e435-4ca1-9092-9153b74d4584">
      <Url>https://aveva.sharepoint.com/teams/Marketing/Brandandcomms/_layouts/15/DocIdRedir.aspx?ID=MARK-2139042765-1774</Url>
      <Description>MARK-2139042765-1774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8F2E475C1560045977BB9E7BED05875" ma:contentTypeVersion="15" ma:contentTypeDescription="Create a new document." ma:contentTypeScope="" ma:versionID="e4866900651ae0e7048336e359525eb2">
  <xsd:schema xmlns:xsd="http://www.w3.org/2001/XMLSchema" xmlns:xs="http://www.w3.org/2001/XMLSchema" xmlns:p="http://schemas.microsoft.com/office/2006/metadata/properties" xmlns:ns2="bbf9039f-e435-4ca1-9092-9153b74d4584" xmlns:ns3="f768e1a7-4184-4787-ac2b-4158922745a5" xmlns:ns4="4c100cdf-8b63-4346-8208-799c166ac25b" targetNamespace="http://schemas.microsoft.com/office/2006/metadata/properties" ma:root="true" ma:fieldsID="cca5b491dd6a279d5790ca30046d9d4d" ns2:_="" ns3:_="" ns4:_="">
    <xsd:import namespace="bbf9039f-e435-4ca1-9092-9153b74d4584"/>
    <xsd:import namespace="f768e1a7-4184-4787-ac2b-4158922745a5"/>
    <xsd:import namespace="4c100cdf-8b63-4346-8208-799c166ac25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LengthInSeconds" minOccurs="0"/>
                <xsd:element ref="ns3:lcf76f155ced4ddcb4097134ff3c332f" minOccurs="0"/>
                <xsd:element ref="ns4:TaxCatchAll" minOccurs="0"/>
                <xsd:element ref="ns3:MediaServiceLocation" minOccurs="0"/>
                <xsd:element ref="ns3:MediaServiceGenerationTime" minOccurs="0"/>
                <xsd:element ref="ns3:MediaServiceEventHashCode"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f9039f-e435-4ca1-9092-9153b74d458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68e1a7-4184-4787-ac2b-4158922745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b538c2a-c5c0-4f56-a5de-e791a9b547d9"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100cdf-8b63-4346-8208-799c166ac25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aa2a518-4802-400f-ac57-a28703ecf7eb}" ma:internalName="TaxCatchAll" ma:showField="CatchAllData" ma:web="bbf9039f-e435-4ca1-9092-9153b74d45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TcSLFFYrECPLpVM2/zec3nTmDA==">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</go:docsCustomData>
</go:gDocsCustomXmlDataStorage>
</file>

<file path=customXml/itemProps1.xml><?xml version="1.0" encoding="utf-8"?>
<ds:datastoreItem xmlns:ds="http://schemas.openxmlformats.org/officeDocument/2006/customXml" ds:itemID="{FF09F97F-1ECA-4076-AE10-92A8B4D3A241}">
  <ds:schemaRefs>
    <ds:schemaRef ds:uri="http://schemas.microsoft.com/sharepoint/v3/contenttype/forms"/>
  </ds:schemaRefs>
</ds:datastoreItem>
</file>

<file path=customXml/itemProps2.xml><?xml version="1.0" encoding="utf-8"?>
<ds:datastoreItem xmlns:ds="http://schemas.openxmlformats.org/officeDocument/2006/customXml" ds:itemID="{4A80117C-51CB-4A30-895B-D35382B85F20}">
  <ds:schemaRefs>
    <ds:schemaRef ds:uri="http://schemas.microsoft.com/office/2006/metadata/properties"/>
    <ds:schemaRef ds:uri="http://schemas.microsoft.com/office/infopath/2007/PartnerControls"/>
    <ds:schemaRef ds:uri="4c100cdf-8b63-4346-8208-799c166ac25b"/>
    <ds:schemaRef ds:uri="f768e1a7-4184-4787-ac2b-4158922745a5"/>
    <ds:schemaRef ds:uri="bbf9039f-e435-4ca1-9092-9153b74d4584"/>
  </ds:schemaRefs>
</ds:datastoreItem>
</file>

<file path=customXml/itemProps3.xml><?xml version="1.0" encoding="utf-8"?>
<ds:datastoreItem xmlns:ds="http://schemas.openxmlformats.org/officeDocument/2006/customXml" ds:itemID="{E99879B5-929B-4F6F-9F4F-B806F1F247DB}">
  <ds:schemaRefs>
    <ds:schemaRef ds:uri="http://schemas.microsoft.com/sharepoint/events"/>
  </ds:schemaRefs>
</ds:datastoreItem>
</file>

<file path=customXml/itemProps4.xml><?xml version="1.0" encoding="utf-8"?>
<ds:datastoreItem xmlns:ds="http://schemas.openxmlformats.org/officeDocument/2006/customXml" ds:itemID="{18EF1B83-082C-4575-8E63-9CA18B9C1A9F}">
  <ds:schemaRefs>
    <ds:schemaRef ds:uri="http://schemas.openxmlformats.org/officeDocument/2006/bibliography"/>
  </ds:schemaRefs>
</ds:datastoreItem>
</file>

<file path=customXml/itemProps5.xml><?xml version="1.0" encoding="utf-8"?>
<ds:datastoreItem xmlns:ds="http://schemas.openxmlformats.org/officeDocument/2006/customXml" ds:itemID="{2CEDD842-1534-46F5-B9CB-19613C3A72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f9039f-e435-4ca1-9092-9153b74d4584"/>
    <ds:schemaRef ds:uri="f768e1a7-4184-4787-ac2b-4158922745a5"/>
    <ds:schemaRef ds:uri="4c100cdf-8b63-4346-8208-799c166ac2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1214</Words>
  <Characters>6924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8122</CharactersWithSpaces>
  <SharedDoc>false</SharedDoc>
  <HLinks>
    <vt:vector size="24" baseType="variant">
      <vt:variant>
        <vt:i4>7208982</vt:i4>
      </vt:variant>
      <vt:variant>
        <vt:i4>9</vt:i4>
      </vt:variant>
      <vt:variant>
        <vt:i4>0</vt:i4>
      </vt:variant>
      <vt:variant>
        <vt:i4>5</vt:i4>
      </vt:variant>
      <vt:variant>
        <vt:lpwstr>https://protect-eu.mimecast.com/s/J_JgCEqqxuP7jEYsNRF-j?domain=aveva.com</vt:lpwstr>
      </vt:variant>
      <vt:variant>
        <vt:lpwstr/>
      </vt:variant>
      <vt:variant>
        <vt:i4>6029405</vt:i4>
      </vt:variant>
      <vt:variant>
        <vt:i4>6</vt:i4>
      </vt:variant>
      <vt:variant>
        <vt:i4>0</vt:i4>
      </vt:variant>
      <vt:variant>
        <vt:i4>5</vt:i4>
      </vt:variant>
      <vt:variant>
        <vt:lpwstr>http://www.connect.aveva.com/</vt:lpwstr>
      </vt:variant>
      <vt:variant>
        <vt:lpwstr/>
      </vt:variant>
      <vt:variant>
        <vt:i4>4128892</vt:i4>
      </vt:variant>
      <vt:variant>
        <vt:i4>3</vt:i4>
      </vt:variant>
      <vt:variant>
        <vt:i4>0</vt:i4>
      </vt:variant>
      <vt:variant>
        <vt:i4>5</vt:i4>
      </vt:variant>
      <vt:variant>
        <vt:lpwstr>https://aws.amazon.com/</vt:lpwstr>
      </vt:variant>
      <vt:variant>
        <vt:lpwstr/>
      </vt:variant>
      <vt:variant>
        <vt:i4>2490411</vt:i4>
      </vt:variant>
      <vt:variant>
        <vt:i4>0</vt:i4>
      </vt:variant>
      <vt:variant>
        <vt:i4>0</vt:i4>
      </vt:variant>
      <vt:variant>
        <vt:i4>5</vt:i4>
      </vt:variant>
      <vt:variant>
        <vt:lpwstr>https://www.aveva.com/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Nelly Souleymane</dc:creator>
  <cp:keywords/>
  <cp:lastModifiedBy>Priscilla Tinsley</cp:lastModifiedBy>
  <cp:revision>2</cp:revision>
  <dcterms:created xsi:type="dcterms:W3CDTF">2026-05-18T07:46:00Z</dcterms:created>
  <dcterms:modified xsi:type="dcterms:W3CDTF">2026-05-18T07:46:00Z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0x01010008F2E475C1560045977BB9E7BED05875</vt:lpwstr>
  </property>
  <property fmtid="{D5CDD505-2E9C-101B-9397-08002B2CF9AE}" pid="3" name="_dlc_DocIdItemGuid">
    <vt:lpwstr>95ed47eb-2f90-4825-aa3d-f2a3bb6b4066</vt:lpwstr>
  </property>
  <property fmtid="{D5CDD505-2E9C-101B-9397-08002B2CF9AE}" pid="4" name="MediaServiceImageTags">
    <vt:lpwstr/>
  </property>
  <property fmtid="{D5CDD505-2E9C-101B-9397-08002B2CF9AE}" pid="5" name="MSIP_Label_1b984b83-eb69-4ec0-a981-99b2153545b3_Enabled">
    <vt:lpwstr>true</vt:lpwstr>
  </property>
  <property fmtid="{D5CDD505-2E9C-101B-9397-08002B2CF9AE}" pid="6" name="MSIP_Label_1b984b83-eb69-4ec0-a981-99b2153545b3_SetDate">
    <vt:lpwstr>2024-09-17T11:02:31Z</vt:lpwstr>
  </property>
  <property fmtid="{D5CDD505-2E9C-101B-9397-08002B2CF9AE}" pid="7" name="MSIP_Label_1b984b83-eb69-4ec0-a981-99b2153545b3_Method">
    <vt:lpwstr>Privileged</vt:lpwstr>
  </property>
  <property fmtid="{D5CDD505-2E9C-101B-9397-08002B2CF9AE}" pid="8" name="MSIP_Label_1b984b83-eb69-4ec0-a981-99b2153545b3_Name">
    <vt:lpwstr>Internal (unprotected)</vt:lpwstr>
  </property>
  <property fmtid="{D5CDD505-2E9C-101B-9397-08002B2CF9AE}" pid="9" name="MSIP_Label_1b984b83-eb69-4ec0-a981-99b2153545b3_SiteId">
    <vt:lpwstr>425a5546-5a6e-4f1b-ab62-23d91d07d893</vt:lpwstr>
  </property>
  <property fmtid="{D5CDD505-2E9C-101B-9397-08002B2CF9AE}" pid="10" name="MSIP_Label_1b984b83-eb69-4ec0-a981-99b2153545b3_ActionId">
    <vt:lpwstr>9dfefa33-581a-4b4f-8229-93447923bfa2</vt:lpwstr>
  </property>
  <property fmtid="{D5CDD505-2E9C-101B-9397-08002B2CF9AE}" pid="11" name="MSIP_Label_1b984b83-eb69-4ec0-a981-99b2153545b3_ContentBits">
    <vt:lpwstr>0</vt:lpwstr>
  </property>
  <property fmtid="{D5CDD505-2E9C-101B-9397-08002B2CF9AE}" pid="12" name="docLang">
    <vt:lpwstr>en</vt:lpwstr>
  </property>
  <property fmtid="{D5CDD505-2E9C-101B-9397-08002B2CF9AE}" pid="13" name="MSIP_Label_19e68092-05df-4271-8e3e-b2a4c82ba797_Enabled">
    <vt:lpwstr>true</vt:lpwstr>
  </property>
  <property fmtid="{D5CDD505-2E9C-101B-9397-08002B2CF9AE}" pid="14" name="MSIP_Label_19e68092-05df-4271-8e3e-b2a4c82ba797_SetDate">
    <vt:lpwstr>2026-05-06T16:19:28Z</vt:lpwstr>
  </property>
  <property fmtid="{D5CDD505-2E9C-101B-9397-08002B2CF9AE}" pid="15" name="MSIP_Label_19e68092-05df-4271-8e3e-b2a4c82ba797_Method">
    <vt:lpwstr>Standard</vt:lpwstr>
  </property>
  <property fmtid="{D5CDD505-2E9C-101B-9397-08002B2CF9AE}" pid="16" name="MSIP_Label_19e68092-05df-4271-8e3e-b2a4c82ba797_Name">
    <vt:lpwstr>Amazon Confidential</vt:lpwstr>
  </property>
  <property fmtid="{D5CDD505-2E9C-101B-9397-08002B2CF9AE}" pid="17" name="MSIP_Label_19e68092-05df-4271-8e3e-b2a4c82ba797_SiteId">
    <vt:lpwstr>5280104a-472d-4538-9ccf-1e1d0efe8b1b</vt:lpwstr>
  </property>
  <property fmtid="{D5CDD505-2E9C-101B-9397-08002B2CF9AE}" pid="18" name="MSIP_Label_19e68092-05df-4271-8e3e-b2a4c82ba797_ActionId">
    <vt:lpwstr>523e87ce-4036-476e-b74a-f46ecb384204</vt:lpwstr>
  </property>
  <property fmtid="{D5CDD505-2E9C-101B-9397-08002B2CF9AE}" pid="19" name="MSIP_Label_19e68092-05df-4271-8e3e-b2a4c82ba797_ContentBits">
    <vt:lpwstr>0</vt:lpwstr>
  </property>
  <property fmtid="{D5CDD505-2E9C-101B-9397-08002B2CF9AE}" pid="20" name="MSIP_Label_19e68092-05df-4271-8e3e-b2a4c82ba797_Tag">
    <vt:lpwstr>10, 3, 0, 1</vt:lpwstr>
  </property>
</Properties>
</file>