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935F" w14:textId="1920870E" w:rsidR="004F2080" w:rsidRPr="00EB601B" w:rsidRDefault="00E44151" w:rsidP="00D24C88">
      <w:pPr>
        <w:ind w:right="103"/>
        <w:jc w:val="both"/>
        <w:rPr>
          <w:rFonts w:eastAsia="Times New Roman" w:cstheme="minorHAnsi"/>
          <w:color w:val="FF0000"/>
          <w:lang w:val="en-GB" w:eastAsia="en-GB"/>
        </w:rPr>
      </w:pPr>
      <w:r>
        <w:rPr>
          <w:rFonts w:eastAsia="Times New Roman" w:cstheme="minorHAnsi"/>
          <w:color w:val="FF0000"/>
          <w:lang w:val="en-GB" w:eastAsia="en-GB"/>
        </w:rPr>
        <w:t>Final</w:t>
      </w:r>
    </w:p>
    <w:p w14:paraId="7A8217CF" w14:textId="77777777" w:rsidR="004F2080" w:rsidRDefault="004F2080" w:rsidP="00D24C88">
      <w:pPr>
        <w:ind w:right="103"/>
        <w:jc w:val="both"/>
        <w:rPr>
          <w:rFonts w:eastAsia="Times New Roman" w:cstheme="minorHAnsi"/>
          <w:color w:val="000000" w:themeColor="text1"/>
          <w:lang w:val="en-GB" w:eastAsia="en-GB"/>
        </w:rPr>
      </w:pPr>
    </w:p>
    <w:p w14:paraId="53081F82" w14:textId="6A987835" w:rsidR="00CE0D98" w:rsidRPr="009F581F" w:rsidRDefault="00E44151" w:rsidP="00D24C88">
      <w:pPr>
        <w:ind w:right="103"/>
        <w:jc w:val="both"/>
        <w:rPr>
          <w:rFonts w:eastAsia="Times New Roman"/>
          <w:color w:val="000000" w:themeColor="text1"/>
          <w:lang w:val="en-GB" w:eastAsia="en-GB"/>
        </w:rPr>
      </w:pPr>
      <w:r>
        <w:rPr>
          <w:rFonts w:eastAsia="Times New Roman"/>
          <w:color w:val="000000" w:themeColor="text1"/>
          <w:lang w:val="en-GB" w:eastAsia="en-GB"/>
        </w:rPr>
        <w:t>04.03.2026</w:t>
      </w:r>
    </w:p>
    <w:p w14:paraId="60B605C0" w14:textId="2AD911F8" w:rsidR="00DA40C5" w:rsidRDefault="00CE0D98" w:rsidP="00DA40C5">
      <w:pPr>
        <w:ind w:right="103"/>
        <w:jc w:val="center"/>
        <w:rPr>
          <w:rFonts w:eastAsia="Times New Roman" w:cstheme="minorHAnsi"/>
          <w:b/>
          <w:bCs/>
          <w:color w:val="000000" w:themeColor="text1"/>
          <w:lang w:val="en-GB" w:eastAsia="en-GB"/>
        </w:rPr>
      </w:pPr>
      <w:r w:rsidRPr="009F581F">
        <w:rPr>
          <w:rFonts w:eastAsia="Times New Roman" w:cstheme="minorHAnsi"/>
          <w:b/>
          <w:bCs/>
          <w:color w:val="000000" w:themeColor="text1"/>
          <w:lang w:val="en-GB" w:eastAsia="en-GB"/>
        </w:rPr>
        <w:t>Sul</w:t>
      </w:r>
      <w:r w:rsidR="00EB601B">
        <w:rPr>
          <w:rFonts w:eastAsia="Times New Roman" w:cstheme="minorHAnsi"/>
          <w:b/>
          <w:bCs/>
          <w:color w:val="000000" w:themeColor="text1"/>
          <w:lang w:val="en-GB" w:eastAsia="en-GB"/>
        </w:rPr>
        <w:t>no</w:t>
      </w:r>
      <w:r w:rsidRPr="009F581F">
        <w:rPr>
          <w:rFonts w:eastAsia="Times New Roman" w:cstheme="minorHAnsi"/>
          <w:b/>
          <w:bCs/>
          <w:color w:val="000000" w:themeColor="text1"/>
          <w:lang w:val="en-GB" w:eastAsia="en-GB"/>
        </w:rPr>
        <w:t>x Group Plc</w:t>
      </w:r>
    </w:p>
    <w:p w14:paraId="6946A341" w14:textId="15F165E5" w:rsidR="00CE0D98" w:rsidRPr="009F581F" w:rsidRDefault="00CE0D98" w:rsidP="00D24C88">
      <w:pPr>
        <w:ind w:right="103"/>
        <w:jc w:val="center"/>
        <w:rPr>
          <w:rFonts w:eastAsia="Times New Roman" w:cstheme="minorHAnsi"/>
          <w:color w:val="000000" w:themeColor="text1"/>
          <w:lang w:val="en-GB" w:eastAsia="en-GB"/>
        </w:rPr>
      </w:pPr>
      <w:r w:rsidRPr="009F581F">
        <w:rPr>
          <w:rFonts w:eastAsia="Times New Roman" w:cstheme="minorHAnsi"/>
          <w:color w:val="000000" w:themeColor="text1"/>
          <w:lang w:val="en-GB" w:eastAsia="en-GB"/>
        </w:rPr>
        <w:t>(the "</w:t>
      </w:r>
      <w:r w:rsidRPr="009F581F">
        <w:rPr>
          <w:rFonts w:eastAsia="Times New Roman" w:cstheme="minorHAnsi"/>
          <w:b/>
          <w:bCs/>
          <w:color w:val="000000" w:themeColor="text1"/>
          <w:lang w:val="en-GB" w:eastAsia="en-GB"/>
        </w:rPr>
        <w:t>Company</w:t>
      </w:r>
      <w:r w:rsidRPr="009F581F">
        <w:rPr>
          <w:rFonts w:eastAsia="Times New Roman" w:cstheme="minorHAnsi"/>
          <w:color w:val="000000" w:themeColor="text1"/>
          <w:lang w:val="en-GB" w:eastAsia="en-GB"/>
        </w:rPr>
        <w:t>" or "</w:t>
      </w:r>
      <w:r w:rsidRPr="009F581F">
        <w:rPr>
          <w:rFonts w:eastAsia="Times New Roman" w:cstheme="minorHAnsi"/>
          <w:b/>
          <w:bCs/>
          <w:color w:val="000000" w:themeColor="text1"/>
          <w:lang w:val="en-GB" w:eastAsia="en-GB"/>
        </w:rPr>
        <w:t>Sul</w:t>
      </w:r>
      <w:r w:rsidR="00EB601B">
        <w:rPr>
          <w:rFonts w:eastAsia="Times New Roman" w:cstheme="minorHAnsi"/>
          <w:b/>
          <w:bCs/>
          <w:color w:val="000000" w:themeColor="text1"/>
          <w:lang w:val="en-GB" w:eastAsia="en-GB"/>
        </w:rPr>
        <w:t>no</w:t>
      </w:r>
      <w:r w:rsidRPr="009F581F">
        <w:rPr>
          <w:rFonts w:eastAsia="Times New Roman" w:cstheme="minorHAnsi"/>
          <w:b/>
          <w:bCs/>
          <w:color w:val="000000" w:themeColor="text1"/>
          <w:lang w:val="en-GB" w:eastAsia="en-GB"/>
        </w:rPr>
        <w:t>x</w:t>
      </w:r>
      <w:r w:rsidRPr="009F581F">
        <w:rPr>
          <w:rFonts w:eastAsia="Times New Roman" w:cstheme="minorHAnsi"/>
          <w:color w:val="000000" w:themeColor="text1"/>
          <w:lang w:val="en-GB" w:eastAsia="en-GB"/>
        </w:rPr>
        <w:t>")</w:t>
      </w:r>
    </w:p>
    <w:p w14:paraId="3D2CBA2E" w14:textId="77EF5B1D" w:rsidR="00CE0D98" w:rsidRPr="009F581F" w:rsidRDefault="00CE0D98" w:rsidP="00D24C88">
      <w:pPr>
        <w:ind w:right="103"/>
        <w:jc w:val="both"/>
        <w:rPr>
          <w:rFonts w:eastAsia="Times New Roman" w:cstheme="minorHAnsi"/>
          <w:color w:val="000000" w:themeColor="text1"/>
          <w:lang w:val="en-GB" w:eastAsia="en-GB"/>
        </w:rPr>
      </w:pPr>
    </w:p>
    <w:p w14:paraId="7408190D" w14:textId="447DED25" w:rsidR="00A754A7" w:rsidRPr="00DA40C5" w:rsidRDefault="003F45F2" w:rsidP="00D24C88">
      <w:pPr>
        <w:jc w:val="center"/>
        <w:rPr>
          <w:rFonts w:eastAsia="Times New Roman" w:cstheme="minorHAnsi"/>
          <w:color w:val="000000" w:themeColor="text1"/>
          <w:lang w:val="en-GB" w:eastAsia="en-GB"/>
        </w:rPr>
      </w:pPr>
      <w:r>
        <w:rPr>
          <w:rFonts w:eastAsia="Times New Roman" w:cstheme="minorHAnsi"/>
          <w:b/>
          <w:bCs/>
          <w:color w:val="000000" w:themeColor="text1"/>
          <w:lang w:val="en-GB" w:eastAsia="en-GB"/>
        </w:rPr>
        <w:t>Pan Marine</w:t>
      </w:r>
      <w:r w:rsidR="0082466E">
        <w:rPr>
          <w:rFonts w:eastAsia="Times New Roman" w:cstheme="minorHAnsi"/>
          <w:b/>
          <w:bCs/>
          <w:color w:val="000000" w:themeColor="text1"/>
          <w:lang w:val="en-GB" w:eastAsia="en-GB"/>
        </w:rPr>
        <w:t xml:space="preserve"> distribution and fleet adoption</w:t>
      </w:r>
    </w:p>
    <w:p w14:paraId="68ECEC6F" w14:textId="77777777" w:rsidR="00B64C39" w:rsidRDefault="00B64C39" w:rsidP="00DA40C5">
      <w:pPr>
        <w:jc w:val="both"/>
        <w:rPr>
          <w:rFonts w:eastAsia="Times New Roman" w:cstheme="minorHAnsi"/>
          <w:color w:val="000000" w:themeColor="text1"/>
          <w:lang w:val="en-GB" w:eastAsia="en-GB"/>
        </w:rPr>
      </w:pPr>
    </w:p>
    <w:p w14:paraId="462E373D" w14:textId="7B0BEAF4" w:rsidR="00CE0D98" w:rsidRDefault="00CE0D98" w:rsidP="00DA40C5">
      <w:pPr>
        <w:jc w:val="both"/>
        <w:rPr>
          <w:rFonts w:eastAsia="Times New Roman" w:cstheme="minorHAnsi"/>
          <w:color w:val="000000" w:themeColor="text1"/>
          <w:lang w:val="en-GB" w:eastAsia="en-GB"/>
        </w:rPr>
      </w:pPr>
      <w:r w:rsidRPr="009F581F">
        <w:rPr>
          <w:rFonts w:eastAsia="Times New Roman" w:cstheme="minorHAnsi"/>
          <w:color w:val="000000" w:themeColor="text1"/>
          <w:lang w:val="en-GB" w:eastAsia="en-GB"/>
        </w:rPr>
        <w:t>(Aquis Stock Exchange: SNOX</w:t>
      </w:r>
      <w:r w:rsidR="006C7B27">
        <w:rPr>
          <w:rFonts w:eastAsia="Times New Roman" w:cstheme="minorHAnsi"/>
          <w:color w:val="000000" w:themeColor="text1"/>
          <w:lang w:val="en-GB" w:eastAsia="en-GB"/>
        </w:rPr>
        <w:t xml:space="preserve">, </w:t>
      </w:r>
      <w:r w:rsidR="006C7B27" w:rsidRPr="006C7B27">
        <w:rPr>
          <w:rFonts w:eastAsia="Times New Roman" w:cstheme="minorHAnsi"/>
          <w:color w:val="000000" w:themeColor="text1"/>
          <w:lang w:val="en-GB" w:eastAsia="en-GB"/>
        </w:rPr>
        <w:t>OTCQX: SNOXF</w:t>
      </w:r>
      <w:r w:rsidRPr="009F581F">
        <w:rPr>
          <w:rFonts w:eastAsia="Times New Roman" w:cstheme="minorHAnsi"/>
          <w:color w:val="000000" w:themeColor="text1"/>
          <w:lang w:val="en-GB" w:eastAsia="en-GB"/>
        </w:rPr>
        <w:t>)</w:t>
      </w:r>
    </w:p>
    <w:p w14:paraId="32A061DE" w14:textId="77777777" w:rsidR="00E236FB" w:rsidRPr="009F581F" w:rsidRDefault="00E236FB" w:rsidP="00D24C88">
      <w:pPr>
        <w:jc w:val="center"/>
        <w:rPr>
          <w:rFonts w:eastAsia="Times New Roman" w:cstheme="minorHAnsi"/>
          <w:color w:val="000000" w:themeColor="text1"/>
          <w:lang w:val="en-GB" w:eastAsia="en-GB"/>
        </w:rPr>
      </w:pPr>
    </w:p>
    <w:p w14:paraId="175F98DE" w14:textId="0DA78B83" w:rsidR="00F80B9E" w:rsidRDefault="001547A9" w:rsidP="00B7244C">
      <w:pPr>
        <w:jc w:val="both"/>
        <w:rPr>
          <w:rFonts w:cstheme="minorHAnsi"/>
          <w:color w:val="000000" w:themeColor="text1"/>
        </w:rPr>
      </w:pPr>
      <w:proofErr w:type="spellStart"/>
      <w:r w:rsidRPr="00703EC2">
        <w:rPr>
          <w:rFonts w:cstheme="minorHAnsi"/>
          <w:color w:val="000000" w:themeColor="text1"/>
        </w:rPr>
        <w:t>Sulnox</w:t>
      </w:r>
      <w:proofErr w:type="spellEnd"/>
      <w:r w:rsidRPr="00703EC2">
        <w:rPr>
          <w:rFonts w:cstheme="minorHAnsi"/>
          <w:color w:val="000000" w:themeColor="text1"/>
        </w:rPr>
        <w:t xml:space="preserve">, the </w:t>
      </w:r>
      <w:proofErr w:type="spellStart"/>
      <w:r w:rsidRPr="00703EC2">
        <w:rPr>
          <w:rFonts w:cstheme="minorHAnsi"/>
          <w:color w:val="000000" w:themeColor="text1"/>
        </w:rPr>
        <w:t>greentech</w:t>
      </w:r>
      <w:proofErr w:type="spellEnd"/>
      <w:r w:rsidRPr="00703EC2">
        <w:rPr>
          <w:rFonts w:cstheme="minorHAnsi"/>
          <w:color w:val="000000" w:themeColor="text1"/>
        </w:rPr>
        <w:t xml:space="preserve"> company delivering lower fuel costs and emissions </w:t>
      </w:r>
      <w:r w:rsidR="00F9268E" w:rsidRPr="00703EC2">
        <w:rPr>
          <w:rFonts w:cstheme="minorHAnsi"/>
          <w:color w:val="000000" w:themeColor="text1"/>
        </w:rPr>
        <w:t>with</w:t>
      </w:r>
      <w:r w:rsidRPr="00703EC2">
        <w:rPr>
          <w:rFonts w:cstheme="minorHAnsi"/>
          <w:color w:val="000000" w:themeColor="text1"/>
        </w:rPr>
        <w:t xml:space="preserve"> zero capex, is pleased to announce </w:t>
      </w:r>
      <w:r w:rsidR="00ED4F0A" w:rsidRPr="00703EC2">
        <w:rPr>
          <w:rFonts w:cstheme="minorHAnsi"/>
          <w:color w:val="000000" w:themeColor="text1"/>
        </w:rPr>
        <w:t xml:space="preserve">a distribution agreement with </w:t>
      </w:r>
      <w:r w:rsidR="00F80B9E" w:rsidRPr="00703EC2">
        <w:rPr>
          <w:rFonts w:cstheme="minorHAnsi"/>
          <w:color w:val="000000" w:themeColor="text1"/>
        </w:rPr>
        <w:t>Pan Marine</w:t>
      </w:r>
      <w:r w:rsidR="00381DBF">
        <w:rPr>
          <w:rFonts w:cstheme="minorHAnsi"/>
          <w:color w:val="000000" w:themeColor="text1"/>
        </w:rPr>
        <w:t xml:space="preserve"> Petroleum Services</w:t>
      </w:r>
      <w:r w:rsidR="00F80B9E" w:rsidRPr="00703EC2">
        <w:rPr>
          <w:rFonts w:cstheme="minorHAnsi"/>
          <w:color w:val="000000" w:themeColor="text1"/>
        </w:rPr>
        <w:t xml:space="preserve">, </w:t>
      </w:r>
      <w:r w:rsidR="00B7244C" w:rsidRPr="00B7244C">
        <w:rPr>
          <w:rFonts w:cstheme="minorHAnsi"/>
          <w:color w:val="000000" w:themeColor="text1"/>
        </w:rPr>
        <w:t>a leading integrated maritime and energy services provider in Egypt with strong nationwide distribution capabilities</w:t>
      </w:r>
      <w:r w:rsidR="00B7244C">
        <w:rPr>
          <w:rFonts w:cstheme="minorHAnsi"/>
          <w:color w:val="000000" w:themeColor="text1"/>
        </w:rPr>
        <w:t xml:space="preserve"> </w:t>
      </w:r>
      <w:r w:rsidR="00A167EB">
        <w:rPr>
          <w:rFonts w:cstheme="minorHAnsi"/>
          <w:color w:val="000000" w:themeColor="text1"/>
        </w:rPr>
        <w:t xml:space="preserve"> The collaboration significantly enhances Sulnox’s access to the </w:t>
      </w:r>
      <w:r w:rsidR="00AD005A">
        <w:rPr>
          <w:rFonts w:cstheme="minorHAnsi"/>
          <w:color w:val="000000" w:themeColor="text1"/>
        </w:rPr>
        <w:t xml:space="preserve">Suez </w:t>
      </w:r>
      <w:r w:rsidR="00A167EB">
        <w:rPr>
          <w:rFonts w:cstheme="minorHAnsi"/>
          <w:color w:val="000000" w:themeColor="text1"/>
        </w:rPr>
        <w:t>Canal area</w:t>
      </w:r>
      <w:r w:rsidR="00AD005A">
        <w:rPr>
          <w:rFonts w:cstheme="minorHAnsi"/>
          <w:color w:val="000000" w:themeColor="text1"/>
        </w:rPr>
        <w:t xml:space="preserve">, one of the world’s most significant shipping channels, and to </w:t>
      </w:r>
      <w:r w:rsidR="00A167EB">
        <w:rPr>
          <w:rFonts w:cstheme="minorHAnsi"/>
          <w:color w:val="000000" w:themeColor="text1"/>
        </w:rPr>
        <w:t>the broader Middle East.</w:t>
      </w:r>
    </w:p>
    <w:p w14:paraId="0B6FBC85" w14:textId="77777777" w:rsidR="00E931DD" w:rsidRDefault="00E931DD" w:rsidP="6A5123AA">
      <w:pPr>
        <w:jc w:val="both"/>
        <w:rPr>
          <w:rFonts w:cstheme="minorHAnsi"/>
          <w:color w:val="000000" w:themeColor="text1"/>
        </w:rPr>
      </w:pPr>
    </w:p>
    <w:p w14:paraId="5EE4A38F" w14:textId="46DC9A99" w:rsidR="00272CD7" w:rsidRPr="00703EC2" w:rsidRDefault="00272CD7" w:rsidP="6A5123AA">
      <w:pPr>
        <w:jc w:val="both"/>
        <w:rPr>
          <w:rFonts w:cstheme="minorHAnsi"/>
          <w:color w:val="000000" w:themeColor="text1"/>
        </w:rPr>
      </w:pPr>
      <w:r w:rsidRPr="00272CD7">
        <w:rPr>
          <w:rFonts w:cstheme="minorHAnsi"/>
          <w:color w:val="000000" w:themeColor="text1"/>
        </w:rPr>
        <w:t>Under the agreement, Pan Marine has placed its first commercial order and will actively market Sulnox Eco across its established client network, leveraging the same distribution platform through which it has</w:t>
      </w:r>
      <w:r w:rsidR="00150801">
        <w:rPr>
          <w:rFonts w:cstheme="minorHAnsi"/>
          <w:color w:val="000000" w:themeColor="text1"/>
        </w:rPr>
        <w:t xml:space="preserve"> successfully</w:t>
      </w:r>
      <w:r w:rsidRPr="00272CD7">
        <w:rPr>
          <w:rFonts w:cstheme="minorHAnsi"/>
          <w:color w:val="000000" w:themeColor="text1"/>
        </w:rPr>
        <w:t xml:space="preserve"> scaled leading marine brands in the region</w:t>
      </w:r>
      <w:r w:rsidR="00957B7B">
        <w:rPr>
          <w:rFonts w:cstheme="minorHAnsi"/>
          <w:color w:val="000000" w:themeColor="text1"/>
        </w:rPr>
        <w:t>, including Castrol.</w:t>
      </w:r>
    </w:p>
    <w:p w14:paraId="2547F15D" w14:textId="77777777" w:rsidR="00F80B9E" w:rsidRPr="00703EC2" w:rsidRDefault="00F80B9E" w:rsidP="6A5123AA">
      <w:pPr>
        <w:jc w:val="both"/>
        <w:rPr>
          <w:rFonts w:cstheme="minorHAnsi"/>
          <w:color w:val="000000" w:themeColor="text1"/>
        </w:rPr>
      </w:pPr>
    </w:p>
    <w:p w14:paraId="37DFCE0A" w14:textId="2DE883A2" w:rsidR="00D83DA6" w:rsidRPr="00D83DA6" w:rsidRDefault="003D0796" w:rsidP="00D83DA6">
      <w:pPr>
        <w:jc w:val="both"/>
        <w:rPr>
          <w:rFonts w:cstheme="minorHAnsi"/>
          <w:color w:val="000000" w:themeColor="text1"/>
        </w:rPr>
      </w:pPr>
      <w:r w:rsidRPr="00A167EB">
        <w:rPr>
          <w:rFonts w:cstheme="minorHAnsi"/>
          <w:color w:val="000000" w:themeColor="text1"/>
        </w:rPr>
        <w:t>Headquartered in Alexandria</w:t>
      </w:r>
      <w:r w:rsidR="00A167EB" w:rsidRPr="00A167EB">
        <w:rPr>
          <w:rFonts w:cstheme="minorHAnsi"/>
          <w:color w:val="000000" w:themeColor="text1"/>
        </w:rPr>
        <w:t xml:space="preserve"> and </w:t>
      </w:r>
      <w:r w:rsidR="00A167EB" w:rsidRPr="00D83DA6">
        <w:rPr>
          <w:rFonts w:cstheme="minorHAnsi"/>
          <w:color w:val="000000" w:themeColor="text1"/>
        </w:rPr>
        <w:t>partnered with major energy operators including BP, Shell, and ENI</w:t>
      </w:r>
      <w:r w:rsidRPr="00A167EB">
        <w:rPr>
          <w:rFonts w:cstheme="minorHAnsi"/>
          <w:color w:val="000000" w:themeColor="text1"/>
        </w:rPr>
        <w:t>,</w:t>
      </w:r>
      <w:r w:rsidRPr="00703EC2">
        <w:rPr>
          <w:rFonts w:cstheme="minorHAnsi"/>
          <w:color w:val="000000" w:themeColor="text1"/>
        </w:rPr>
        <w:t xml:space="preserve"> </w:t>
      </w:r>
      <w:r w:rsidR="00604945" w:rsidRPr="00703EC2">
        <w:rPr>
          <w:rFonts w:cstheme="minorHAnsi"/>
          <w:color w:val="000000" w:themeColor="text1"/>
        </w:rPr>
        <w:t>Pan Marine</w:t>
      </w:r>
      <w:r w:rsidR="00EA2927" w:rsidRPr="00D83DA6">
        <w:rPr>
          <w:rFonts w:cstheme="minorHAnsi"/>
          <w:color w:val="000000" w:themeColor="text1"/>
        </w:rPr>
        <w:t xml:space="preserve"> </w:t>
      </w:r>
      <w:r w:rsidR="00EA2927" w:rsidRPr="00EA2927">
        <w:rPr>
          <w:rFonts w:cstheme="minorHAnsi"/>
          <w:color w:val="000000" w:themeColor="text1"/>
        </w:rPr>
        <w:t>serves nearly 1,500 clients through more than 20 locations across Egypt</w:t>
      </w:r>
      <w:r w:rsidR="00604945" w:rsidRPr="00703EC2">
        <w:rPr>
          <w:rFonts w:cstheme="minorHAnsi"/>
          <w:color w:val="000000" w:themeColor="text1"/>
        </w:rPr>
        <w:t xml:space="preserve">. </w:t>
      </w:r>
      <w:r w:rsidR="00D83DA6" w:rsidRPr="00D83DA6">
        <w:rPr>
          <w:rFonts w:cstheme="minorHAnsi"/>
          <w:color w:val="000000" w:themeColor="text1"/>
        </w:rPr>
        <w:t xml:space="preserve">Delivering a comprehensive suite of maritime, logistics and energy support solutions, the company operates </w:t>
      </w:r>
      <w:r w:rsidR="00206586">
        <w:rPr>
          <w:rFonts w:cstheme="minorHAnsi"/>
          <w:color w:val="000000" w:themeColor="text1"/>
        </w:rPr>
        <w:t xml:space="preserve">within the </w:t>
      </w:r>
      <w:r w:rsidR="00D83DA6" w:rsidRPr="00D83DA6">
        <w:rPr>
          <w:rFonts w:cstheme="minorHAnsi"/>
          <w:color w:val="000000" w:themeColor="text1"/>
        </w:rPr>
        <w:t>strategically positioned Free Zone hubs in Al-</w:t>
      </w:r>
      <w:proofErr w:type="spellStart"/>
      <w:r w:rsidR="00D83DA6" w:rsidRPr="00D83DA6">
        <w:rPr>
          <w:rFonts w:cstheme="minorHAnsi"/>
          <w:color w:val="000000" w:themeColor="text1"/>
        </w:rPr>
        <w:t>Amerya</w:t>
      </w:r>
      <w:proofErr w:type="spellEnd"/>
      <w:r w:rsidR="00D83DA6" w:rsidRPr="00D83DA6">
        <w:rPr>
          <w:rFonts w:cstheme="minorHAnsi"/>
          <w:color w:val="000000" w:themeColor="text1"/>
        </w:rPr>
        <w:t xml:space="preserve"> and Suez</w:t>
      </w:r>
      <w:r w:rsidR="00206586">
        <w:rPr>
          <w:rFonts w:cstheme="minorHAnsi"/>
          <w:color w:val="000000" w:themeColor="text1"/>
        </w:rPr>
        <w:t xml:space="preserve"> -</w:t>
      </w:r>
      <w:r w:rsidR="00D83DA6" w:rsidRPr="00D83DA6">
        <w:rPr>
          <w:rFonts w:cstheme="minorHAnsi"/>
          <w:color w:val="000000" w:themeColor="text1"/>
        </w:rPr>
        <w:t xml:space="preserve"> anchoring operations at both the Mediterranean and Red Sea gateways of the Suez Canal and enabling efficient distribution and fleet support across one of the world’s most critical maritime corridors.</w:t>
      </w:r>
    </w:p>
    <w:p w14:paraId="348B0AF1" w14:textId="552F9EEF" w:rsidR="00AD005A" w:rsidRDefault="00AD005A" w:rsidP="00D83DA6">
      <w:pPr>
        <w:jc w:val="both"/>
        <w:rPr>
          <w:rFonts w:cstheme="minorHAnsi"/>
          <w:color w:val="000000" w:themeColor="text1"/>
          <w:shd w:val="clear" w:color="auto" w:fill="FFFFFF"/>
        </w:rPr>
      </w:pPr>
    </w:p>
    <w:p w14:paraId="376DCB62" w14:textId="108DA0BC" w:rsidR="000510ED" w:rsidRDefault="00AD005A" w:rsidP="00136CE8">
      <w:pPr>
        <w:jc w:val="both"/>
        <w:rPr>
          <w:rFonts w:cstheme="minorHAnsi"/>
          <w:color w:val="000000" w:themeColor="text1"/>
          <w:shd w:val="clear" w:color="auto" w:fill="FFFFFF"/>
        </w:rPr>
      </w:pPr>
      <w:r>
        <w:rPr>
          <w:rFonts w:cstheme="minorHAnsi"/>
          <w:color w:val="000000" w:themeColor="text1"/>
          <w:shd w:val="clear" w:color="auto" w:fill="FFFFFF"/>
        </w:rPr>
        <w:t>The Suez Canal carries approximately 12% of global seaborne trade and up to 30% of global container traffic, acting as a vital artery between Asia and Europe.</w:t>
      </w:r>
      <w:r w:rsidR="00821E73">
        <w:rPr>
          <w:rFonts w:cstheme="minorHAnsi"/>
          <w:color w:val="000000" w:themeColor="text1"/>
          <w:shd w:val="clear" w:color="auto" w:fill="FFFFFF"/>
        </w:rPr>
        <w:t xml:space="preserve"> The canal handles more than 20,000 vessel transits per year – compared with 13,000 through the Panama Canal </w:t>
      </w:r>
      <w:r w:rsidR="00540B06">
        <w:rPr>
          <w:rFonts w:cstheme="minorHAnsi"/>
          <w:color w:val="000000" w:themeColor="text1"/>
          <w:shd w:val="clear" w:color="auto" w:fill="FFFFFF"/>
        </w:rPr>
        <w:t>–</w:t>
      </w:r>
      <w:r w:rsidR="00821E73">
        <w:rPr>
          <w:rFonts w:cstheme="minorHAnsi"/>
          <w:color w:val="000000" w:themeColor="text1"/>
          <w:shd w:val="clear" w:color="auto" w:fill="FFFFFF"/>
        </w:rPr>
        <w:t xml:space="preserve"> </w:t>
      </w:r>
      <w:r w:rsidR="00540B06">
        <w:rPr>
          <w:rFonts w:cstheme="minorHAnsi"/>
          <w:color w:val="000000" w:themeColor="text1"/>
          <w:shd w:val="clear" w:color="auto" w:fill="FFFFFF"/>
        </w:rPr>
        <w:t xml:space="preserve">and </w:t>
      </w:r>
      <w:r w:rsidR="00B65956">
        <w:rPr>
          <w:rFonts w:cstheme="minorHAnsi"/>
          <w:color w:val="000000" w:themeColor="text1"/>
          <w:shd w:val="clear" w:color="auto" w:fill="FFFFFF"/>
        </w:rPr>
        <w:t xml:space="preserve">has historically transported around 1.6billion </w:t>
      </w:r>
      <w:proofErr w:type="spellStart"/>
      <w:r w:rsidR="00B65956">
        <w:rPr>
          <w:rFonts w:cstheme="minorHAnsi"/>
          <w:color w:val="000000" w:themeColor="text1"/>
          <w:shd w:val="clear" w:color="auto" w:fill="FFFFFF"/>
        </w:rPr>
        <w:t>tonnes</w:t>
      </w:r>
      <w:proofErr w:type="spellEnd"/>
      <w:r w:rsidR="00B65956">
        <w:rPr>
          <w:rFonts w:cstheme="minorHAnsi"/>
          <w:color w:val="000000" w:themeColor="text1"/>
          <w:shd w:val="clear" w:color="auto" w:fill="FFFFFF"/>
        </w:rPr>
        <w:t xml:space="preserve"> of cargo each year</w:t>
      </w:r>
      <w:r w:rsidR="000510ED">
        <w:rPr>
          <w:rFonts w:cstheme="minorHAnsi"/>
          <w:color w:val="000000" w:themeColor="text1"/>
          <w:shd w:val="clear" w:color="auto" w:fill="FFFFFF"/>
        </w:rPr>
        <w:t xml:space="preserve"> </w:t>
      </w:r>
      <w:r w:rsidR="000510ED" w:rsidRPr="000510ED">
        <w:rPr>
          <w:rFonts w:cstheme="minorHAnsi"/>
          <w:i/>
          <w:iCs/>
          <w:color w:val="000000" w:themeColor="text1"/>
          <w:shd w:val="clear" w:color="auto" w:fill="FFFFFF"/>
        </w:rPr>
        <w:t>(Source: OEC)</w:t>
      </w:r>
      <w:r w:rsidR="000510ED">
        <w:rPr>
          <w:rFonts w:cstheme="minorHAnsi"/>
          <w:color w:val="000000" w:themeColor="text1"/>
          <w:shd w:val="clear" w:color="auto" w:fill="FFFFFF"/>
        </w:rPr>
        <w:t>. These traffic volumes translate into very substantial fuel consumption and emissions, particularly across long distance East-West trade routes, and therefore represent a considerable opportunity for Sulnox to support shipping operators locally.</w:t>
      </w:r>
    </w:p>
    <w:p w14:paraId="2121356A" w14:textId="77777777" w:rsidR="007B7558" w:rsidRDefault="007B7558" w:rsidP="00136CE8">
      <w:pPr>
        <w:jc w:val="both"/>
        <w:rPr>
          <w:rFonts w:cstheme="minorHAnsi"/>
          <w:color w:val="000000" w:themeColor="text1"/>
          <w:shd w:val="clear" w:color="auto" w:fill="FFFFFF"/>
        </w:rPr>
      </w:pPr>
    </w:p>
    <w:p w14:paraId="305499F0" w14:textId="2E30BF69" w:rsidR="001F7C74" w:rsidRDefault="001F7C74" w:rsidP="00136CE8">
      <w:pPr>
        <w:jc w:val="both"/>
        <w:rPr>
          <w:rFonts w:cstheme="minorHAnsi"/>
          <w:color w:val="000000" w:themeColor="text1"/>
          <w:shd w:val="clear" w:color="auto" w:fill="FFFFFF"/>
        </w:rPr>
      </w:pPr>
      <w:r w:rsidRPr="001F7C74">
        <w:rPr>
          <w:rFonts w:cstheme="minorHAnsi"/>
          <w:color w:val="000000" w:themeColor="text1"/>
          <w:shd w:val="clear" w:color="auto" w:fill="FFFFFF"/>
        </w:rPr>
        <w:t xml:space="preserve">The Suez Canal is </w:t>
      </w:r>
      <w:proofErr w:type="gramStart"/>
      <w:r w:rsidRPr="001F7C74">
        <w:rPr>
          <w:rFonts w:cstheme="minorHAnsi"/>
          <w:color w:val="000000" w:themeColor="text1"/>
          <w:shd w:val="clear" w:color="auto" w:fill="FFFFFF"/>
        </w:rPr>
        <w:t>a</w:t>
      </w:r>
      <w:proofErr w:type="gramEnd"/>
      <w:r w:rsidR="00092EA9">
        <w:rPr>
          <w:rFonts w:cstheme="minorHAnsi"/>
          <w:color w:val="000000" w:themeColor="text1"/>
          <w:shd w:val="clear" w:color="auto" w:fill="FFFFFF"/>
        </w:rPr>
        <w:t xml:space="preserve"> also</w:t>
      </w:r>
      <w:r w:rsidRPr="001F7C74">
        <w:rPr>
          <w:rFonts w:cstheme="minorHAnsi"/>
          <w:color w:val="000000" w:themeColor="text1"/>
          <w:shd w:val="clear" w:color="auto" w:fill="FFFFFF"/>
        </w:rPr>
        <w:t xml:space="preserve"> key route for ships moving between Asia and Europe, where tougher EU emissions rules </w:t>
      </w:r>
      <w:r w:rsidR="00FE4DB7">
        <w:rPr>
          <w:rFonts w:cstheme="minorHAnsi"/>
          <w:color w:val="000000" w:themeColor="text1"/>
          <w:shd w:val="clear" w:color="auto" w:fill="FFFFFF"/>
        </w:rPr>
        <w:t xml:space="preserve">being applied through </w:t>
      </w:r>
      <w:proofErr w:type="spellStart"/>
      <w:r w:rsidR="00FE4DB7">
        <w:rPr>
          <w:rFonts w:cstheme="minorHAnsi"/>
          <w:color w:val="000000" w:themeColor="text1"/>
          <w:shd w:val="clear" w:color="auto" w:fill="FFFFFF"/>
        </w:rPr>
        <w:t>FuelEU</w:t>
      </w:r>
      <w:proofErr w:type="spellEnd"/>
      <w:r w:rsidR="00FE4DB7">
        <w:rPr>
          <w:rFonts w:cstheme="minorHAnsi"/>
          <w:color w:val="000000" w:themeColor="text1"/>
          <w:shd w:val="clear" w:color="auto" w:fill="FFFFFF"/>
        </w:rPr>
        <w:t xml:space="preserve"> regulation</w:t>
      </w:r>
      <w:r w:rsidRPr="001F7C74">
        <w:rPr>
          <w:rFonts w:cstheme="minorHAnsi"/>
          <w:color w:val="000000" w:themeColor="text1"/>
          <w:shd w:val="clear" w:color="auto" w:fill="FFFFFF"/>
        </w:rPr>
        <w:t>. Many shipping companies are beginning to use lower</w:t>
      </w:r>
      <w:r w:rsidRPr="001F7C74">
        <w:rPr>
          <w:rFonts w:cstheme="minorHAnsi"/>
          <w:color w:val="000000" w:themeColor="text1"/>
          <w:shd w:val="clear" w:color="auto" w:fill="FFFFFF"/>
        </w:rPr>
        <w:noBreakHyphen/>
        <w:t xml:space="preserve">carbon biofuel blends loaded in Asian ports to cut their emissions exposure on European parts of the journey. Some of these biofuels can </w:t>
      </w:r>
      <w:r w:rsidR="0078444C">
        <w:rPr>
          <w:rFonts w:cstheme="minorHAnsi"/>
          <w:color w:val="000000" w:themeColor="text1"/>
          <w:shd w:val="clear" w:color="auto" w:fill="FFFFFF"/>
        </w:rPr>
        <w:t>become unstable</w:t>
      </w:r>
      <w:r w:rsidRPr="001F7C74">
        <w:rPr>
          <w:rFonts w:cstheme="minorHAnsi"/>
          <w:color w:val="000000" w:themeColor="text1"/>
          <w:shd w:val="clear" w:color="auto" w:fill="FFFFFF"/>
        </w:rPr>
        <w:t xml:space="preserve"> over </w:t>
      </w:r>
      <w:r w:rsidR="0078444C">
        <w:rPr>
          <w:rFonts w:cstheme="minorHAnsi"/>
          <w:color w:val="000000" w:themeColor="text1"/>
          <w:shd w:val="clear" w:color="auto" w:fill="FFFFFF"/>
        </w:rPr>
        <w:t>when stored for extended periods</w:t>
      </w:r>
      <w:r w:rsidRPr="001F7C74">
        <w:rPr>
          <w:rFonts w:cstheme="minorHAnsi"/>
          <w:color w:val="000000" w:themeColor="text1"/>
          <w:shd w:val="clear" w:color="auto" w:fill="FFFFFF"/>
        </w:rPr>
        <w:t xml:space="preserve">, which can affect fuel quality and engine performance. Sulnox Eco is designed to improve combustion efficiency and </w:t>
      </w:r>
      <w:r w:rsidR="00A8498B">
        <w:rPr>
          <w:rFonts w:cstheme="minorHAnsi"/>
          <w:color w:val="000000" w:themeColor="text1"/>
          <w:shd w:val="clear" w:color="auto" w:fill="FFFFFF"/>
        </w:rPr>
        <w:t>stability in storage for</w:t>
      </w:r>
      <w:r w:rsidRPr="001F7C74">
        <w:rPr>
          <w:rFonts w:cstheme="minorHAnsi"/>
          <w:color w:val="000000" w:themeColor="text1"/>
          <w:shd w:val="clear" w:color="auto" w:fill="FFFFFF"/>
        </w:rPr>
        <w:t xml:space="preserve"> both traditional and biofuel blends, helping operators manage this transition more reliably.</w:t>
      </w:r>
    </w:p>
    <w:p w14:paraId="0FD4089A" w14:textId="545AA89A" w:rsidR="00703EC2" w:rsidRDefault="00703EC2" w:rsidP="00136CE8">
      <w:pPr>
        <w:jc w:val="both"/>
        <w:rPr>
          <w:rFonts w:cstheme="minorHAnsi"/>
          <w:color w:val="000000" w:themeColor="text1"/>
          <w:shd w:val="clear" w:color="auto" w:fill="FFFFFF"/>
        </w:rPr>
      </w:pPr>
    </w:p>
    <w:p w14:paraId="5D7E00FD" w14:textId="36FDE403" w:rsidR="00D157A1" w:rsidRDefault="00AC4C8D" w:rsidP="00703EC2">
      <w:pPr>
        <w:pStyle w:val="NormalWeb"/>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Demonstrating</w:t>
      </w:r>
      <w:r w:rsidR="00703EC2" w:rsidRPr="00703EC2">
        <w:rPr>
          <w:rFonts w:asciiTheme="minorHAnsi" w:hAnsiTheme="minorHAnsi" w:cstheme="minorHAnsi"/>
          <w:color w:val="000000" w:themeColor="text1"/>
          <w:shd w:val="clear" w:color="auto" w:fill="FFFFFF"/>
        </w:rPr>
        <w:t xml:space="preserve"> </w:t>
      </w:r>
      <w:r w:rsidR="00AD005A">
        <w:rPr>
          <w:rFonts w:asciiTheme="minorHAnsi" w:hAnsiTheme="minorHAnsi" w:cstheme="minorHAnsi"/>
          <w:color w:val="000000" w:themeColor="text1"/>
          <w:shd w:val="clear" w:color="auto" w:fill="FFFFFF"/>
        </w:rPr>
        <w:t>immediate</w:t>
      </w:r>
      <w:r w:rsidR="00703EC2" w:rsidRPr="00703EC2">
        <w:rPr>
          <w:rFonts w:asciiTheme="minorHAnsi" w:hAnsiTheme="minorHAnsi" w:cstheme="minorHAnsi"/>
          <w:color w:val="000000" w:themeColor="text1"/>
          <w:shd w:val="clear" w:color="auto" w:fill="FFFFFF"/>
        </w:rPr>
        <w:t xml:space="preserve"> confidence in Sulnox’s core product, Sulnox Eco</w:t>
      </w:r>
      <w:r w:rsidR="00FA0F2F" w:rsidRPr="00FA0F2F">
        <w:rPr>
          <w:rFonts w:asciiTheme="minorHAnsi" w:hAnsiTheme="minorHAnsi" w:cstheme="minorHAnsi"/>
          <w:color w:val="000000" w:themeColor="text1"/>
          <w:shd w:val="clear" w:color="auto" w:fill="FFFFFF"/>
          <w:vertAlign w:val="superscript"/>
        </w:rPr>
        <w:t>TM</w:t>
      </w:r>
      <w:r w:rsidR="00703EC2" w:rsidRPr="00703EC2">
        <w:rPr>
          <w:rFonts w:asciiTheme="minorHAnsi" w:hAnsiTheme="minorHAnsi" w:cstheme="minorHAnsi"/>
          <w:color w:val="000000" w:themeColor="text1"/>
          <w:shd w:val="clear" w:color="auto" w:fill="FFFFFF"/>
        </w:rPr>
        <w:t>, Pan Marine has moved directly to adoption in its own fleet</w:t>
      </w:r>
      <w:r w:rsidR="00DE503E">
        <w:rPr>
          <w:rFonts w:asciiTheme="minorHAnsi" w:hAnsiTheme="minorHAnsi" w:cstheme="minorHAnsi"/>
          <w:color w:val="000000" w:themeColor="text1"/>
          <w:shd w:val="clear" w:color="auto" w:fill="FFFFFF"/>
        </w:rPr>
        <w:t xml:space="preserve"> without the need for </w:t>
      </w:r>
      <w:r w:rsidR="00562D58">
        <w:rPr>
          <w:rFonts w:asciiTheme="minorHAnsi" w:hAnsiTheme="minorHAnsi" w:cstheme="minorHAnsi"/>
          <w:color w:val="000000" w:themeColor="text1"/>
          <w:shd w:val="clear" w:color="auto" w:fill="FFFFFF"/>
        </w:rPr>
        <w:t>trial</w:t>
      </w:r>
      <w:r w:rsidR="00703EC2" w:rsidRPr="00703EC2">
        <w:rPr>
          <w:rFonts w:asciiTheme="minorHAnsi" w:hAnsiTheme="minorHAnsi" w:cstheme="minorHAnsi"/>
          <w:color w:val="000000" w:themeColor="text1"/>
          <w:shd w:val="clear" w:color="auto" w:fill="FFFFFF"/>
        </w:rPr>
        <w:t xml:space="preserve">, </w:t>
      </w:r>
      <w:r w:rsidR="00186B6B">
        <w:rPr>
          <w:rFonts w:asciiTheme="minorHAnsi" w:hAnsiTheme="minorHAnsi" w:cstheme="minorHAnsi"/>
          <w:color w:val="000000" w:themeColor="text1"/>
          <w:shd w:val="clear" w:color="auto" w:fill="FFFFFF"/>
        </w:rPr>
        <w:t>having reviewed</w:t>
      </w:r>
      <w:r w:rsidR="004700D0">
        <w:rPr>
          <w:rFonts w:asciiTheme="minorHAnsi" w:hAnsiTheme="minorHAnsi" w:cstheme="minorHAnsi"/>
          <w:color w:val="000000" w:themeColor="text1"/>
          <w:shd w:val="clear" w:color="auto" w:fill="FFFFFF"/>
        </w:rPr>
        <w:t xml:space="preserve"> case </w:t>
      </w:r>
      <w:r w:rsidR="004700D0">
        <w:rPr>
          <w:rFonts w:asciiTheme="minorHAnsi" w:hAnsiTheme="minorHAnsi" w:cstheme="minorHAnsi"/>
          <w:color w:val="000000" w:themeColor="text1"/>
          <w:shd w:val="clear" w:color="auto" w:fill="FFFFFF"/>
        </w:rPr>
        <w:lastRenderedPageBreak/>
        <w:t>studies from other maritime operators like Eastern Pacific Shipping</w:t>
      </w:r>
      <w:r w:rsidR="00AD005A">
        <w:rPr>
          <w:rFonts w:asciiTheme="minorHAnsi" w:hAnsiTheme="minorHAnsi" w:cstheme="minorHAnsi"/>
          <w:color w:val="000000" w:themeColor="text1"/>
          <w:shd w:val="clear" w:color="auto" w:fill="FFFFFF"/>
        </w:rPr>
        <w:t xml:space="preserve">. </w:t>
      </w:r>
      <w:r w:rsidR="00B05E26" w:rsidRPr="00B05E26">
        <w:rPr>
          <w:rFonts w:asciiTheme="minorHAnsi" w:hAnsiTheme="minorHAnsi" w:cstheme="minorHAnsi"/>
          <w:color w:val="000000" w:themeColor="text1"/>
          <w:shd w:val="clear" w:color="auto" w:fill="FFFFFF"/>
        </w:rPr>
        <w:t xml:space="preserve">The fleet includes platform support vessels, </w:t>
      </w:r>
      <w:r w:rsidR="004579C6">
        <w:rPr>
          <w:rFonts w:asciiTheme="minorHAnsi" w:hAnsiTheme="minorHAnsi" w:cstheme="minorHAnsi"/>
          <w:color w:val="000000" w:themeColor="text1"/>
          <w:shd w:val="clear" w:color="auto" w:fill="FFFFFF"/>
        </w:rPr>
        <w:t xml:space="preserve">a </w:t>
      </w:r>
      <w:r w:rsidR="00B05E26" w:rsidRPr="00B05E26">
        <w:rPr>
          <w:rFonts w:asciiTheme="minorHAnsi" w:hAnsiTheme="minorHAnsi" w:cstheme="minorHAnsi"/>
          <w:color w:val="000000" w:themeColor="text1"/>
          <w:shd w:val="clear" w:color="auto" w:fill="FFFFFF"/>
        </w:rPr>
        <w:t xml:space="preserve">container ship and </w:t>
      </w:r>
      <w:r w:rsidR="00252CEF">
        <w:rPr>
          <w:rFonts w:asciiTheme="minorHAnsi" w:hAnsiTheme="minorHAnsi" w:cstheme="minorHAnsi"/>
          <w:color w:val="000000" w:themeColor="text1"/>
          <w:shd w:val="clear" w:color="auto" w:fill="FFFFFF"/>
        </w:rPr>
        <w:t xml:space="preserve">a </w:t>
      </w:r>
      <w:proofErr w:type="spellStart"/>
      <w:r w:rsidR="00B05E26" w:rsidRPr="00B05E26">
        <w:rPr>
          <w:rFonts w:asciiTheme="minorHAnsi" w:hAnsiTheme="minorHAnsi" w:cstheme="minorHAnsi"/>
          <w:color w:val="000000" w:themeColor="text1"/>
          <w:shd w:val="clear" w:color="auto" w:fill="FFFFFF"/>
        </w:rPr>
        <w:t>RoPax</w:t>
      </w:r>
      <w:proofErr w:type="spellEnd"/>
      <w:r w:rsidR="00252CEF">
        <w:rPr>
          <w:rFonts w:asciiTheme="minorHAnsi" w:hAnsiTheme="minorHAnsi" w:cstheme="minorHAnsi"/>
          <w:color w:val="000000" w:themeColor="text1"/>
          <w:shd w:val="clear" w:color="auto" w:fill="FFFFFF"/>
        </w:rPr>
        <w:t xml:space="preserve"> - all</w:t>
      </w:r>
      <w:r w:rsidR="00B05E26" w:rsidRPr="00B05E26">
        <w:rPr>
          <w:rFonts w:asciiTheme="minorHAnsi" w:hAnsiTheme="minorHAnsi" w:cstheme="minorHAnsi"/>
          <w:color w:val="000000" w:themeColor="text1"/>
          <w:shd w:val="clear" w:color="auto" w:fill="FFFFFF"/>
        </w:rPr>
        <w:t xml:space="preserve"> </w:t>
      </w:r>
      <w:r w:rsidRPr="00AC4C8D">
        <w:rPr>
          <w:rFonts w:asciiTheme="minorHAnsi" w:hAnsiTheme="minorHAnsi" w:cstheme="minorHAnsi"/>
          <w:color w:val="000000" w:themeColor="text1"/>
          <w:shd w:val="clear" w:color="auto" w:fill="FFFFFF"/>
        </w:rPr>
        <w:t>certificated to the highest international safety standards</w:t>
      </w:r>
      <w:r w:rsidR="00252CEF">
        <w:rPr>
          <w:rFonts w:asciiTheme="minorHAnsi" w:hAnsiTheme="minorHAnsi" w:cstheme="minorHAnsi"/>
          <w:color w:val="000000" w:themeColor="text1"/>
          <w:shd w:val="clear" w:color="auto" w:fill="FFFFFF"/>
        </w:rPr>
        <w:t>.</w:t>
      </w:r>
      <w:r w:rsidRPr="00AC4C8D">
        <w:rPr>
          <w:rFonts w:asciiTheme="minorHAnsi" w:hAnsiTheme="minorHAnsi" w:cstheme="minorHAnsi"/>
          <w:color w:val="000000" w:themeColor="text1"/>
          <w:shd w:val="clear" w:color="auto" w:fill="FFFFFF"/>
        </w:rPr>
        <w:t xml:space="preserve"> Pan Marine continues to invest in upgrades and sustainability initiatives aimed at reducing emissions and environmental impact, with Sulnox Eco representing its latest enhancement.</w:t>
      </w:r>
    </w:p>
    <w:p w14:paraId="46F73BF5" w14:textId="7A8C249B" w:rsidR="005618C5" w:rsidRPr="00C71E98" w:rsidRDefault="00B233D6" w:rsidP="00AF6613">
      <w:pPr>
        <w:spacing w:before="100" w:beforeAutospacing="1" w:after="100" w:afterAutospacing="1"/>
        <w:rPr>
          <w:rStyle w:val="apple-converted-space"/>
          <w:rFonts w:cstheme="minorHAnsi"/>
          <w:color w:val="000000" w:themeColor="text1"/>
          <w:shd w:val="clear" w:color="auto" w:fill="FFFFFF"/>
        </w:rPr>
      </w:pPr>
      <w:r w:rsidRPr="00C71E98">
        <w:rPr>
          <w:rStyle w:val="apple-converted-space"/>
          <w:rFonts w:cstheme="minorHAnsi"/>
          <w:color w:val="000000" w:themeColor="text1"/>
          <w:shd w:val="clear" w:color="auto" w:fill="FFFFFF"/>
        </w:rPr>
        <w:t xml:space="preserve">Commenting on the agreement, </w:t>
      </w:r>
      <w:r w:rsidR="005618C5" w:rsidRPr="00C71E98">
        <w:rPr>
          <w:rStyle w:val="apple-converted-space"/>
          <w:rFonts w:cstheme="minorHAnsi"/>
          <w:color w:val="000000" w:themeColor="text1"/>
          <w:shd w:val="clear" w:color="auto" w:fill="FFFFFF"/>
        </w:rPr>
        <w:t>Ben Richardson, CEO of Sul</w:t>
      </w:r>
      <w:r w:rsidR="00F9268E" w:rsidRPr="00C71E98">
        <w:rPr>
          <w:rStyle w:val="apple-converted-space"/>
          <w:rFonts w:cstheme="minorHAnsi"/>
          <w:color w:val="000000" w:themeColor="text1"/>
          <w:shd w:val="clear" w:color="auto" w:fill="FFFFFF"/>
        </w:rPr>
        <w:t>no</w:t>
      </w:r>
      <w:r w:rsidR="005618C5" w:rsidRPr="00C71E98">
        <w:rPr>
          <w:rStyle w:val="apple-converted-space"/>
          <w:rFonts w:cstheme="minorHAnsi"/>
          <w:color w:val="000000" w:themeColor="text1"/>
          <w:shd w:val="clear" w:color="auto" w:fill="FFFFFF"/>
        </w:rPr>
        <w:t xml:space="preserve">x, </w:t>
      </w:r>
      <w:r w:rsidRPr="00C71E98">
        <w:rPr>
          <w:rStyle w:val="apple-converted-space"/>
          <w:rFonts w:cstheme="minorHAnsi"/>
          <w:color w:val="000000" w:themeColor="text1"/>
          <w:shd w:val="clear" w:color="auto" w:fill="FFFFFF"/>
        </w:rPr>
        <w:t>said</w:t>
      </w:r>
      <w:r w:rsidR="005618C5" w:rsidRPr="00C71E98">
        <w:rPr>
          <w:rStyle w:val="apple-converted-space"/>
          <w:rFonts w:cstheme="minorHAnsi"/>
          <w:color w:val="000000" w:themeColor="text1"/>
          <w:shd w:val="clear" w:color="auto" w:fill="FFFFFF"/>
        </w:rPr>
        <w:t>:</w:t>
      </w:r>
    </w:p>
    <w:p w14:paraId="478357F8" w14:textId="16C95C2D" w:rsidR="00AD18DC" w:rsidRPr="00733ED4" w:rsidRDefault="00AD18DC" w:rsidP="00AD18DC">
      <w:pPr>
        <w:pStyle w:val="bo"/>
        <w:jc w:val="both"/>
        <w:rPr>
          <w:rStyle w:val="bj"/>
          <w:i/>
        </w:rPr>
      </w:pPr>
      <w:r w:rsidRPr="00733ED4">
        <w:rPr>
          <w:rStyle w:val="bj"/>
          <w:rFonts w:ascii="Calibri" w:hAnsi="Calibri" w:cs="Calibri"/>
          <w:i/>
          <w:iCs/>
          <w:color w:val="000000"/>
        </w:rPr>
        <w:t>“Working with Pan Marine materially strengthens Sulnox’s position in the Suez Canal region - a strategically critical maritime corridor and gateway for Asia–Europe trade.</w:t>
      </w:r>
    </w:p>
    <w:p w14:paraId="6C8D31F6" w14:textId="01904F22" w:rsidR="00AD18DC" w:rsidRPr="00733ED4" w:rsidRDefault="00AD18DC" w:rsidP="00AD18DC">
      <w:pPr>
        <w:pStyle w:val="bo"/>
        <w:jc w:val="both"/>
        <w:rPr>
          <w:rStyle w:val="bj"/>
          <w:i/>
        </w:rPr>
      </w:pPr>
      <w:r w:rsidRPr="00733ED4">
        <w:rPr>
          <w:rStyle w:val="bj"/>
          <w:rFonts w:ascii="Calibri" w:hAnsi="Calibri" w:cs="Calibri"/>
          <w:i/>
          <w:iCs/>
          <w:color w:val="000000"/>
        </w:rPr>
        <w:t xml:space="preserve">As regulatory pressure intensifies, including </w:t>
      </w:r>
      <w:proofErr w:type="spellStart"/>
      <w:r w:rsidRPr="00733ED4">
        <w:rPr>
          <w:rStyle w:val="bj"/>
          <w:rFonts w:ascii="Calibri" w:hAnsi="Calibri" w:cs="Calibri"/>
          <w:i/>
          <w:iCs/>
          <w:color w:val="000000"/>
        </w:rPr>
        <w:t>FuelEU</w:t>
      </w:r>
      <w:proofErr w:type="spellEnd"/>
      <w:r w:rsidRPr="00733ED4">
        <w:rPr>
          <w:rStyle w:val="bj"/>
          <w:rFonts w:ascii="Calibri" w:hAnsi="Calibri" w:cs="Calibri"/>
          <w:i/>
          <w:iCs/>
          <w:color w:val="000000"/>
        </w:rPr>
        <w:t xml:space="preserve"> Maritime requirements, and the adoption of biofuel blends increases, operators require solutions that reduce emissions while maintaining fuel performance and stability.</w:t>
      </w:r>
    </w:p>
    <w:p w14:paraId="7DB69899" w14:textId="6BB2E62E" w:rsidR="00863BCB" w:rsidRPr="00AD18DC" w:rsidRDefault="00AD18DC" w:rsidP="00AD18DC">
      <w:pPr>
        <w:pStyle w:val="bo"/>
        <w:spacing w:before="0" w:beforeAutospacing="0" w:after="0" w:afterAutospacing="0"/>
        <w:jc w:val="both"/>
        <w:rPr>
          <w:rStyle w:val="bj"/>
          <w:rFonts w:ascii="Calibri" w:hAnsi="Calibri" w:cs="Calibri"/>
          <w:i/>
          <w:iCs/>
          <w:color w:val="000000"/>
        </w:rPr>
      </w:pPr>
      <w:r w:rsidRPr="00AD18DC">
        <w:rPr>
          <w:rStyle w:val="bj"/>
          <w:rFonts w:ascii="Calibri" w:hAnsi="Calibri" w:cs="Calibri"/>
          <w:i/>
          <w:color w:val="000000"/>
        </w:rPr>
        <w:t xml:space="preserve">Pan Marine’s decision to move directly to fleet-wide adoption following its review of independent data and </w:t>
      </w:r>
      <w:r w:rsidRPr="00733ED4">
        <w:rPr>
          <w:rStyle w:val="bj"/>
          <w:rFonts w:ascii="Calibri" w:hAnsi="Calibri" w:cs="Calibri"/>
          <w:i/>
          <w:iCs/>
          <w:color w:val="000000"/>
        </w:rPr>
        <w:t xml:space="preserve">maritime </w:t>
      </w:r>
      <w:r w:rsidRPr="00AD18DC">
        <w:rPr>
          <w:rStyle w:val="bj"/>
          <w:rFonts w:ascii="Calibri" w:hAnsi="Calibri" w:cs="Calibri"/>
          <w:i/>
          <w:color w:val="000000"/>
        </w:rPr>
        <w:t>case studies</w:t>
      </w:r>
      <w:r w:rsidRPr="00733ED4">
        <w:rPr>
          <w:rStyle w:val="bj"/>
          <w:rFonts w:ascii="Calibri" w:hAnsi="Calibri" w:cs="Calibri"/>
          <w:i/>
          <w:iCs/>
          <w:color w:val="000000"/>
        </w:rPr>
        <w:t xml:space="preserve"> represents</w:t>
      </w:r>
      <w:r w:rsidRPr="00AD18DC">
        <w:rPr>
          <w:rStyle w:val="bj"/>
          <w:rFonts w:ascii="Calibri" w:hAnsi="Calibri" w:cs="Calibri"/>
          <w:i/>
          <w:color w:val="000000"/>
        </w:rPr>
        <w:t xml:space="preserve"> a strong commercial endorsement of Sulnox Eco. </w:t>
      </w:r>
      <w:r w:rsidR="00D65B80" w:rsidRPr="00D65B80">
        <w:rPr>
          <w:rStyle w:val="bj"/>
          <w:rFonts w:ascii="Calibri" w:hAnsi="Calibri" w:cs="Calibri"/>
          <w:i/>
          <w:iCs/>
          <w:color w:val="000000"/>
        </w:rPr>
        <w:t>Combined with its proven ability to scale established marine brands across the region, this partnership provides a compelling platform for accelerated growth.</w:t>
      </w:r>
      <w:r w:rsidR="00D65B80">
        <w:rPr>
          <w:rStyle w:val="bj"/>
          <w:rFonts w:ascii="Calibri" w:hAnsi="Calibri" w:cs="Calibri"/>
          <w:i/>
          <w:iCs/>
          <w:color w:val="000000"/>
        </w:rPr>
        <w:t>”</w:t>
      </w:r>
    </w:p>
    <w:p w14:paraId="343E0153" w14:textId="77777777" w:rsidR="00863BCB" w:rsidRPr="00C71E98" w:rsidRDefault="00863BCB" w:rsidP="003C21F6">
      <w:pPr>
        <w:pStyle w:val="bo"/>
        <w:spacing w:before="0" w:beforeAutospacing="0" w:after="0" w:afterAutospacing="0"/>
        <w:jc w:val="both"/>
        <w:rPr>
          <w:rStyle w:val="bj"/>
          <w:rFonts w:ascii="Calibri" w:hAnsi="Calibri" w:cs="Calibri"/>
          <w:i/>
          <w:iCs/>
          <w:color w:val="000000"/>
        </w:rPr>
      </w:pPr>
    </w:p>
    <w:p w14:paraId="26B8AB4B" w14:textId="77777777" w:rsidR="00872ED4" w:rsidRPr="00C71E98" w:rsidRDefault="00872ED4" w:rsidP="6A5123AA">
      <w:pPr>
        <w:jc w:val="both"/>
        <w:rPr>
          <w:rStyle w:val="apple-converted-space"/>
          <w:i/>
          <w:iCs/>
          <w:color w:val="000000" w:themeColor="text1"/>
          <w:shd w:val="clear" w:color="auto" w:fill="FFFFFF"/>
        </w:rPr>
      </w:pPr>
    </w:p>
    <w:p w14:paraId="1D1AE149" w14:textId="00E9851C" w:rsidR="00B233D6" w:rsidRPr="00C71E98" w:rsidRDefault="00F80B9E" w:rsidP="00B233D6">
      <w:pPr>
        <w:jc w:val="both"/>
        <w:rPr>
          <w:rStyle w:val="apple-converted-space"/>
          <w:rFonts w:cstheme="minorHAnsi"/>
          <w:color w:val="000000" w:themeColor="text1"/>
          <w:shd w:val="clear" w:color="auto" w:fill="FFFFFF"/>
        </w:rPr>
      </w:pPr>
      <w:r w:rsidRPr="00C71E98">
        <w:rPr>
          <w:rFonts w:cstheme="minorHAnsi"/>
          <w:color w:val="000000"/>
          <w:shd w:val="clear" w:color="auto" w:fill="FFFFFF"/>
        </w:rPr>
        <w:t xml:space="preserve">Marwan Haridy El Shazly, Vice President </w:t>
      </w:r>
      <w:r w:rsidR="00827D2F">
        <w:rPr>
          <w:rFonts w:cstheme="minorHAnsi"/>
          <w:color w:val="000000"/>
          <w:shd w:val="clear" w:color="auto" w:fill="FFFFFF"/>
        </w:rPr>
        <w:t>(</w:t>
      </w:r>
      <w:r w:rsidRPr="00C71E98">
        <w:rPr>
          <w:rFonts w:cstheme="minorHAnsi"/>
          <w:color w:val="000000"/>
          <w:shd w:val="clear" w:color="auto" w:fill="FFFFFF"/>
        </w:rPr>
        <w:t>Marketing Contracts</w:t>
      </w:r>
      <w:r w:rsidR="00827D2F">
        <w:rPr>
          <w:rFonts w:cstheme="minorHAnsi"/>
          <w:color w:val="000000"/>
          <w:shd w:val="clear" w:color="auto" w:fill="FFFFFF"/>
        </w:rPr>
        <w:t>)</w:t>
      </w:r>
      <w:r w:rsidRPr="00C71E98">
        <w:rPr>
          <w:rFonts w:cstheme="minorHAnsi"/>
          <w:color w:val="000000"/>
          <w:shd w:val="clear" w:color="auto" w:fill="FFFFFF"/>
        </w:rPr>
        <w:t xml:space="preserve"> at Pan Marine, </w:t>
      </w:r>
      <w:r w:rsidR="00B233D6" w:rsidRPr="00C71E98">
        <w:rPr>
          <w:rStyle w:val="apple-converted-space"/>
          <w:rFonts w:cstheme="minorHAnsi"/>
          <w:color w:val="000000" w:themeColor="text1"/>
          <w:shd w:val="clear" w:color="auto" w:fill="FFFFFF"/>
        </w:rPr>
        <w:t>added:</w:t>
      </w:r>
    </w:p>
    <w:p w14:paraId="40F3253E" w14:textId="4861CF87" w:rsidR="00A10E7E" w:rsidRPr="00A10E7E" w:rsidRDefault="00A10E7E" w:rsidP="00A10E7E">
      <w:pPr>
        <w:jc w:val="both"/>
        <w:rPr>
          <w:rFonts w:cstheme="minorHAnsi"/>
          <w:i/>
          <w:iCs/>
          <w:color w:val="0E0E0E"/>
          <w:lang w:val="en-GB"/>
        </w:rPr>
      </w:pPr>
    </w:p>
    <w:p w14:paraId="37173180" w14:textId="77777777" w:rsidR="00A10E7E" w:rsidRPr="00A10E7E" w:rsidRDefault="00A10E7E" w:rsidP="00A10E7E">
      <w:pPr>
        <w:jc w:val="both"/>
        <w:rPr>
          <w:rFonts w:cstheme="minorHAnsi"/>
          <w:i/>
          <w:iCs/>
          <w:color w:val="0E0E0E"/>
          <w:lang w:val="en-GB"/>
        </w:rPr>
      </w:pPr>
      <w:r w:rsidRPr="00A10E7E">
        <w:rPr>
          <w:rFonts w:cstheme="minorHAnsi"/>
          <w:i/>
          <w:iCs/>
          <w:color w:val="0E0E0E"/>
          <w:lang w:val="en-GB"/>
        </w:rPr>
        <w:t>“Having operated in the Suez region for more than four decades, we understand the commercial and regulatory pressures facing shipowners transiting this corridor. Operators need solutions that deliver measurable fuel efficiency and emissions improvements without operational disruption.</w:t>
      </w:r>
    </w:p>
    <w:p w14:paraId="0FD2BF50" w14:textId="77777777" w:rsidR="00A10E7E" w:rsidRPr="00A10E7E" w:rsidRDefault="00A10E7E" w:rsidP="00A10E7E">
      <w:pPr>
        <w:jc w:val="both"/>
        <w:rPr>
          <w:rFonts w:cstheme="minorHAnsi"/>
          <w:i/>
          <w:iCs/>
          <w:color w:val="0E0E0E"/>
          <w:lang w:val="en-GB"/>
        </w:rPr>
      </w:pPr>
    </w:p>
    <w:p w14:paraId="2302224D" w14:textId="77777777" w:rsidR="00A10E7E" w:rsidRPr="00A10E7E" w:rsidRDefault="00A10E7E" w:rsidP="00A10E7E">
      <w:pPr>
        <w:jc w:val="both"/>
        <w:rPr>
          <w:rFonts w:cstheme="minorHAnsi"/>
          <w:i/>
          <w:iCs/>
          <w:color w:val="0E0E0E"/>
          <w:lang w:val="en-GB"/>
        </w:rPr>
      </w:pPr>
      <w:r w:rsidRPr="00A10E7E">
        <w:rPr>
          <w:rFonts w:cstheme="minorHAnsi"/>
          <w:i/>
          <w:iCs/>
          <w:color w:val="0E0E0E"/>
          <w:lang w:val="en-GB"/>
        </w:rPr>
        <w:t>Following our review of independent data and maritime case studies, we took the decision to implement Sulnox Eco across our own fleet. That confidence underpins our commitment to actively introduce the product across our established regional customer base.</w:t>
      </w:r>
    </w:p>
    <w:p w14:paraId="23EAAD54" w14:textId="77777777" w:rsidR="00A10E7E" w:rsidRPr="00A10E7E" w:rsidRDefault="00A10E7E" w:rsidP="00A10E7E">
      <w:pPr>
        <w:jc w:val="both"/>
        <w:rPr>
          <w:rFonts w:cstheme="minorHAnsi"/>
          <w:i/>
          <w:iCs/>
          <w:color w:val="0E0E0E"/>
          <w:lang w:val="en-GB"/>
        </w:rPr>
      </w:pPr>
    </w:p>
    <w:p w14:paraId="38EEBAAC" w14:textId="1E2F53E5" w:rsidR="00C71E98" w:rsidRPr="00225780" w:rsidRDefault="00A10E7E" w:rsidP="00A10E7E">
      <w:pPr>
        <w:jc w:val="both"/>
        <w:rPr>
          <w:rStyle w:val="apple-converted-space"/>
          <w:rFonts w:cstheme="minorHAnsi"/>
          <w:i/>
          <w:iCs/>
          <w:color w:val="000000" w:themeColor="text1"/>
          <w:shd w:val="clear" w:color="auto" w:fill="FFFFFF"/>
        </w:rPr>
      </w:pPr>
      <w:r w:rsidRPr="00A10E7E">
        <w:rPr>
          <w:rFonts w:cstheme="minorHAnsi"/>
          <w:i/>
          <w:iCs/>
          <w:color w:val="0E0E0E"/>
          <w:lang w:val="en-GB"/>
        </w:rPr>
        <w:t xml:space="preserve">As a distributor of globally recognised marine brands, we see Sulnox as a natural extension of our portfolio </w:t>
      </w:r>
      <w:r w:rsidR="005F5F87">
        <w:rPr>
          <w:rFonts w:cstheme="minorHAnsi"/>
          <w:i/>
          <w:iCs/>
          <w:color w:val="0E0E0E"/>
          <w:lang w:val="en-GB"/>
        </w:rPr>
        <w:t>-</w:t>
      </w:r>
      <w:r w:rsidRPr="00A10E7E">
        <w:rPr>
          <w:rFonts w:cstheme="minorHAnsi"/>
          <w:i/>
          <w:iCs/>
          <w:color w:val="0E0E0E"/>
          <w:lang w:val="en-GB"/>
        </w:rPr>
        <w:t xml:space="preserve"> </w:t>
      </w:r>
      <w:r w:rsidR="00D6101D" w:rsidRPr="00D6101D">
        <w:rPr>
          <w:rFonts w:cstheme="minorHAnsi"/>
          <w:i/>
          <w:iCs/>
          <w:color w:val="0E0E0E"/>
          <w:lang w:val="en-GB"/>
        </w:rPr>
        <w:t>enabling us to offer a performance-driven solution to our established customer base as regulatory and fuel standards evolve.</w:t>
      </w:r>
      <w:r w:rsidR="00D6101D">
        <w:rPr>
          <w:rFonts w:cstheme="minorHAnsi"/>
          <w:i/>
          <w:iCs/>
          <w:color w:val="0E0E0E"/>
          <w:lang w:val="en-GB"/>
        </w:rPr>
        <w:t>”</w:t>
      </w:r>
    </w:p>
    <w:p w14:paraId="2B41735B" w14:textId="77777777" w:rsidR="00B233D6" w:rsidRDefault="00B233D6" w:rsidP="00B233D6">
      <w:pPr>
        <w:jc w:val="both"/>
        <w:rPr>
          <w:rStyle w:val="apple-converted-space"/>
          <w:rFonts w:cstheme="minorHAnsi"/>
          <w:color w:val="000000" w:themeColor="text1"/>
          <w:shd w:val="clear" w:color="auto" w:fill="FFFFFF"/>
        </w:rPr>
      </w:pPr>
    </w:p>
    <w:p w14:paraId="56108077" w14:textId="77777777" w:rsidR="00901074" w:rsidRPr="00901074" w:rsidRDefault="00901074" w:rsidP="00B233D6">
      <w:pPr>
        <w:jc w:val="both"/>
        <w:rPr>
          <w:rStyle w:val="apple-converted-space"/>
          <w:rFonts w:ascii="Aptos" w:eastAsia="Times New Roman" w:hAnsi="Aptos" w:cs="Times New Roman"/>
          <w:color w:val="000000"/>
          <w:lang w:val="en-GB" w:eastAsia="en-GB"/>
        </w:rPr>
      </w:pPr>
    </w:p>
    <w:p w14:paraId="62CBEF1F" w14:textId="03264D3D" w:rsidR="00CE0D98" w:rsidRPr="00B72EA9" w:rsidRDefault="003D3152" w:rsidP="004656B9">
      <w:pPr>
        <w:spacing w:before="5"/>
        <w:ind w:left="3600"/>
        <w:rPr>
          <w:rFonts w:eastAsia="Times New Roman" w:cstheme="minorHAnsi"/>
          <w:color w:val="000000" w:themeColor="text1"/>
          <w:lang w:val="en-GB" w:eastAsia="en-GB"/>
        </w:rPr>
      </w:pPr>
      <w:r w:rsidRPr="00B72EA9">
        <w:rPr>
          <w:rFonts w:eastAsia="Times New Roman" w:cstheme="minorHAnsi"/>
          <w:color w:val="000000" w:themeColor="text1"/>
          <w:lang w:val="en-GB" w:eastAsia="en-GB"/>
        </w:rPr>
        <w:t>ENDS</w:t>
      </w:r>
    </w:p>
    <w:sectPr w:rsidR="00CE0D98" w:rsidRPr="00B72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7AB"/>
    <w:multiLevelType w:val="multilevel"/>
    <w:tmpl w:val="CB3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042BD"/>
    <w:multiLevelType w:val="multilevel"/>
    <w:tmpl w:val="306CE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B1AC5"/>
    <w:multiLevelType w:val="multilevel"/>
    <w:tmpl w:val="7FB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A1D46"/>
    <w:multiLevelType w:val="multilevel"/>
    <w:tmpl w:val="8FD2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24E8F"/>
    <w:multiLevelType w:val="multilevel"/>
    <w:tmpl w:val="FBF0F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600CF"/>
    <w:multiLevelType w:val="multilevel"/>
    <w:tmpl w:val="4A9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607446">
    <w:abstractNumId w:val="2"/>
  </w:num>
  <w:num w:numId="2" w16cid:durableId="1084374709">
    <w:abstractNumId w:val="0"/>
  </w:num>
  <w:num w:numId="3" w16cid:durableId="1789815609">
    <w:abstractNumId w:val="1"/>
  </w:num>
  <w:num w:numId="4" w16cid:durableId="2079551728">
    <w:abstractNumId w:val="4"/>
  </w:num>
  <w:num w:numId="5" w16cid:durableId="1169908251">
    <w:abstractNumId w:val="3"/>
  </w:num>
  <w:num w:numId="6" w16cid:durableId="1566448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98"/>
    <w:rsid w:val="00002819"/>
    <w:rsid w:val="000061E4"/>
    <w:rsid w:val="00027BC1"/>
    <w:rsid w:val="000510ED"/>
    <w:rsid w:val="00056E56"/>
    <w:rsid w:val="0007017E"/>
    <w:rsid w:val="00070C8C"/>
    <w:rsid w:val="00077292"/>
    <w:rsid w:val="0008223C"/>
    <w:rsid w:val="00083C22"/>
    <w:rsid w:val="00087565"/>
    <w:rsid w:val="00087DA0"/>
    <w:rsid w:val="0009034B"/>
    <w:rsid w:val="00090D1E"/>
    <w:rsid w:val="00092EA9"/>
    <w:rsid w:val="000A169F"/>
    <w:rsid w:val="000B1C71"/>
    <w:rsid w:val="000B23C5"/>
    <w:rsid w:val="000C26FA"/>
    <w:rsid w:val="000C6632"/>
    <w:rsid w:val="000D3793"/>
    <w:rsid w:val="000D42D3"/>
    <w:rsid w:val="000D7B28"/>
    <w:rsid w:val="000E427B"/>
    <w:rsid w:val="000F11F3"/>
    <w:rsid w:val="00103F6B"/>
    <w:rsid w:val="00112EE0"/>
    <w:rsid w:val="00124A44"/>
    <w:rsid w:val="00134EDB"/>
    <w:rsid w:val="00136CE8"/>
    <w:rsid w:val="00144562"/>
    <w:rsid w:val="00150801"/>
    <w:rsid w:val="00151898"/>
    <w:rsid w:val="001518A6"/>
    <w:rsid w:val="001518CB"/>
    <w:rsid w:val="001547A9"/>
    <w:rsid w:val="0016000A"/>
    <w:rsid w:val="00163B15"/>
    <w:rsid w:val="00170BEE"/>
    <w:rsid w:val="00186B6B"/>
    <w:rsid w:val="0019704E"/>
    <w:rsid w:val="001A46D5"/>
    <w:rsid w:val="001A6EAB"/>
    <w:rsid w:val="001C10F7"/>
    <w:rsid w:val="001D3508"/>
    <w:rsid w:val="001D58BD"/>
    <w:rsid w:val="001E56AC"/>
    <w:rsid w:val="001F096C"/>
    <w:rsid w:val="001F0AF7"/>
    <w:rsid w:val="001F234A"/>
    <w:rsid w:val="001F7C74"/>
    <w:rsid w:val="00203C9B"/>
    <w:rsid w:val="00206586"/>
    <w:rsid w:val="00206BE3"/>
    <w:rsid w:val="00212778"/>
    <w:rsid w:val="00214536"/>
    <w:rsid w:val="00220F76"/>
    <w:rsid w:val="00224C9E"/>
    <w:rsid w:val="00225780"/>
    <w:rsid w:val="00230E10"/>
    <w:rsid w:val="0024540A"/>
    <w:rsid w:val="00245AB3"/>
    <w:rsid w:val="00252CEF"/>
    <w:rsid w:val="002566CE"/>
    <w:rsid w:val="00256FAB"/>
    <w:rsid w:val="0025739C"/>
    <w:rsid w:val="0026454A"/>
    <w:rsid w:val="00272CD7"/>
    <w:rsid w:val="0027643D"/>
    <w:rsid w:val="002819ED"/>
    <w:rsid w:val="002844EE"/>
    <w:rsid w:val="00287D64"/>
    <w:rsid w:val="00290B22"/>
    <w:rsid w:val="002A34C0"/>
    <w:rsid w:val="002A72A3"/>
    <w:rsid w:val="002E416C"/>
    <w:rsid w:val="002E4894"/>
    <w:rsid w:val="002F1A67"/>
    <w:rsid w:val="003153FF"/>
    <w:rsid w:val="00334746"/>
    <w:rsid w:val="00336641"/>
    <w:rsid w:val="003373EF"/>
    <w:rsid w:val="0034086C"/>
    <w:rsid w:val="00342E3A"/>
    <w:rsid w:val="00344AAC"/>
    <w:rsid w:val="003471EF"/>
    <w:rsid w:val="00361981"/>
    <w:rsid w:val="00364AEB"/>
    <w:rsid w:val="00376FA0"/>
    <w:rsid w:val="00381DBF"/>
    <w:rsid w:val="00384F7D"/>
    <w:rsid w:val="00395E8F"/>
    <w:rsid w:val="003A309E"/>
    <w:rsid w:val="003A654C"/>
    <w:rsid w:val="003B11C1"/>
    <w:rsid w:val="003C21F6"/>
    <w:rsid w:val="003C38FF"/>
    <w:rsid w:val="003C5437"/>
    <w:rsid w:val="003C5B66"/>
    <w:rsid w:val="003D01F6"/>
    <w:rsid w:val="003D0796"/>
    <w:rsid w:val="003D2430"/>
    <w:rsid w:val="003D3152"/>
    <w:rsid w:val="003D445D"/>
    <w:rsid w:val="003D4FE1"/>
    <w:rsid w:val="003E0076"/>
    <w:rsid w:val="003F2F99"/>
    <w:rsid w:val="003F45BC"/>
    <w:rsid w:val="003F45F2"/>
    <w:rsid w:val="00401A12"/>
    <w:rsid w:val="00401B8E"/>
    <w:rsid w:val="0040665A"/>
    <w:rsid w:val="00416997"/>
    <w:rsid w:val="0042640B"/>
    <w:rsid w:val="00427D0B"/>
    <w:rsid w:val="00430BD6"/>
    <w:rsid w:val="00434A9C"/>
    <w:rsid w:val="004376BF"/>
    <w:rsid w:val="00437916"/>
    <w:rsid w:val="00441C53"/>
    <w:rsid w:val="00444EB6"/>
    <w:rsid w:val="004473D2"/>
    <w:rsid w:val="00452F5E"/>
    <w:rsid w:val="004579C6"/>
    <w:rsid w:val="004639EE"/>
    <w:rsid w:val="00464FC5"/>
    <w:rsid w:val="004656B9"/>
    <w:rsid w:val="004700D0"/>
    <w:rsid w:val="00477F9B"/>
    <w:rsid w:val="00481149"/>
    <w:rsid w:val="00481427"/>
    <w:rsid w:val="004858B8"/>
    <w:rsid w:val="004907F7"/>
    <w:rsid w:val="004928F0"/>
    <w:rsid w:val="00495A77"/>
    <w:rsid w:val="004A3F4D"/>
    <w:rsid w:val="004B2685"/>
    <w:rsid w:val="004B5663"/>
    <w:rsid w:val="004D7E88"/>
    <w:rsid w:val="004F0254"/>
    <w:rsid w:val="004F192B"/>
    <w:rsid w:val="004F2080"/>
    <w:rsid w:val="004F76E0"/>
    <w:rsid w:val="0050194C"/>
    <w:rsid w:val="005040C8"/>
    <w:rsid w:val="005044C6"/>
    <w:rsid w:val="00524C42"/>
    <w:rsid w:val="00525099"/>
    <w:rsid w:val="005276CC"/>
    <w:rsid w:val="0053078B"/>
    <w:rsid w:val="00530C39"/>
    <w:rsid w:val="00540B06"/>
    <w:rsid w:val="00543D63"/>
    <w:rsid w:val="005618C5"/>
    <w:rsid w:val="00562D58"/>
    <w:rsid w:val="00565AEE"/>
    <w:rsid w:val="00573F2E"/>
    <w:rsid w:val="00575F71"/>
    <w:rsid w:val="00576923"/>
    <w:rsid w:val="005A240A"/>
    <w:rsid w:val="005B6173"/>
    <w:rsid w:val="005B6906"/>
    <w:rsid w:val="005C36FC"/>
    <w:rsid w:val="005D27F5"/>
    <w:rsid w:val="005E1108"/>
    <w:rsid w:val="005E1DDC"/>
    <w:rsid w:val="005E2A5B"/>
    <w:rsid w:val="005E395F"/>
    <w:rsid w:val="005E6325"/>
    <w:rsid w:val="005F011A"/>
    <w:rsid w:val="005F0561"/>
    <w:rsid w:val="005F470C"/>
    <w:rsid w:val="005F5F87"/>
    <w:rsid w:val="00600BD2"/>
    <w:rsid w:val="00604945"/>
    <w:rsid w:val="006078F2"/>
    <w:rsid w:val="006147AA"/>
    <w:rsid w:val="00616521"/>
    <w:rsid w:val="00620123"/>
    <w:rsid w:val="00620A65"/>
    <w:rsid w:val="006256C2"/>
    <w:rsid w:val="00632919"/>
    <w:rsid w:val="00633D5D"/>
    <w:rsid w:val="00637F0A"/>
    <w:rsid w:val="00671CBE"/>
    <w:rsid w:val="00676B62"/>
    <w:rsid w:val="00676E49"/>
    <w:rsid w:val="0069539C"/>
    <w:rsid w:val="00695FFC"/>
    <w:rsid w:val="00697D47"/>
    <w:rsid w:val="006A6355"/>
    <w:rsid w:val="006C18DB"/>
    <w:rsid w:val="006C4CCA"/>
    <w:rsid w:val="006C7B27"/>
    <w:rsid w:val="006D5372"/>
    <w:rsid w:val="006D7DD3"/>
    <w:rsid w:val="006E4D24"/>
    <w:rsid w:val="006E5560"/>
    <w:rsid w:val="00700E75"/>
    <w:rsid w:val="00703EC2"/>
    <w:rsid w:val="00721D83"/>
    <w:rsid w:val="007227F2"/>
    <w:rsid w:val="007239EC"/>
    <w:rsid w:val="00730D2C"/>
    <w:rsid w:val="00733ED4"/>
    <w:rsid w:val="0074184E"/>
    <w:rsid w:val="00744D9E"/>
    <w:rsid w:val="0075123D"/>
    <w:rsid w:val="00757D29"/>
    <w:rsid w:val="00781161"/>
    <w:rsid w:val="0078444C"/>
    <w:rsid w:val="0078537A"/>
    <w:rsid w:val="00790285"/>
    <w:rsid w:val="007961EC"/>
    <w:rsid w:val="007B0333"/>
    <w:rsid w:val="007B2F28"/>
    <w:rsid w:val="007B7558"/>
    <w:rsid w:val="007C5056"/>
    <w:rsid w:val="007D3402"/>
    <w:rsid w:val="007D5C32"/>
    <w:rsid w:val="007E45C5"/>
    <w:rsid w:val="007F7034"/>
    <w:rsid w:val="00814DCD"/>
    <w:rsid w:val="0082037B"/>
    <w:rsid w:val="00821E73"/>
    <w:rsid w:val="00821E9F"/>
    <w:rsid w:val="0082466E"/>
    <w:rsid w:val="00827D2F"/>
    <w:rsid w:val="0083739F"/>
    <w:rsid w:val="00863BCB"/>
    <w:rsid w:val="008715DB"/>
    <w:rsid w:val="00872ED4"/>
    <w:rsid w:val="00876FDC"/>
    <w:rsid w:val="008801F1"/>
    <w:rsid w:val="00891678"/>
    <w:rsid w:val="00892131"/>
    <w:rsid w:val="008A66AD"/>
    <w:rsid w:val="008A6E3C"/>
    <w:rsid w:val="008B62A2"/>
    <w:rsid w:val="008D3701"/>
    <w:rsid w:val="008E0A76"/>
    <w:rsid w:val="008E149F"/>
    <w:rsid w:val="008E3E06"/>
    <w:rsid w:val="00901074"/>
    <w:rsid w:val="0090296F"/>
    <w:rsid w:val="00907A09"/>
    <w:rsid w:val="00914A93"/>
    <w:rsid w:val="00917E0E"/>
    <w:rsid w:val="009233A9"/>
    <w:rsid w:val="009319F4"/>
    <w:rsid w:val="0094016F"/>
    <w:rsid w:val="00954AAB"/>
    <w:rsid w:val="00957B7B"/>
    <w:rsid w:val="0096420E"/>
    <w:rsid w:val="00970EB7"/>
    <w:rsid w:val="00980F04"/>
    <w:rsid w:val="009834FC"/>
    <w:rsid w:val="00984F1C"/>
    <w:rsid w:val="00993C3F"/>
    <w:rsid w:val="00993F22"/>
    <w:rsid w:val="00994C10"/>
    <w:rsid w:val="009A3C29"/>
    <w:rsid w:val="009A60CE"/>
    <w:rsid w:val="009C7538"/>
    <w:rsid w:val="009D0E63"/>
    <w:rsid w:val="009D1A50"/>
    <w:rsid w:val="009D7F9B"/>
    <w:rsid w:val="009E25C6"/>
    <w:rsid w:val="009E4233"/>
    <w:rsid w:val="009F581F"/>
    <w:rsid w:val="009F7963"/>
    <w:rsid w:val="00A0167F"/>
    <w:rsid w:val="00A10E7E"/>
    <w:rsid w:val="00A11E48"/>
    <w:rsid w:val="00A167EB"/>
    <w:rsid w:val="00A21FBC"/>
    <w:rsid w:val="00A223A0"/>
    <w:rsid w:val="00A23ABE"/>
    <w:rsid w:val="00A27C7A"/>
    <w:rsid w:val="00A43C97"/>
    <w:rsid w:val="00A54AA4"/>
    <w:rsid w:val="00A55B0F"/>
    <w:rsid w:val="00A56ED2"/>
    <w:rsid w:val="00A57506"/>
    <w:rsid w:val="00A62CA2"/>
    <w:rsid w:val="00A63575"/>
    <w:rsid w:val="00A754A7"/>
    <w:rsid w:val="00A8468B"/>
    <w:rsid w:val="00A8498B"/>
    <w:rsid w:val="00A8650B"/>
    <w:rsid w:val="00A9209A"/>
    <w:rsid w:val="00AA0853"/>
    <w:rsid w:val="00AA66B0"/>
    <w:rsid w:val="00AB74BE"/>
    <w:rsid w:val="00AC1A0F"/>
    <w:rsid w:val="00AC4C8D"/>
    <w:rsid w:val="00AC7AF9"/>
    <w:rsid w:val="00AD005A"/>
    <w:rsid w:val="00AD18DC"/>
    <w:rsid w:val="00AD50D2"/>
    <w:rsid w:val="00AD7596"/>
    <w:rsid w:val="00AF1F8B"/>
    <w:rsid w:val="00AF6613"/>
    <w:rsid w:val="00B05E26"/>
    <w:rsid w:val="00B114A4"/>
    <w:rsid w:val="00B176B4"/>
    <w:rsid w:val="00B20853"/>
    <w:rsid w:val="00B20B93"/>
    <w:rsid w:val="00B233D6"/>
    <w:rsid w:val="00B274B7"/>
    <w:rsid w:val="00B33B4E"/>
    <w:rsid w:val="00B34A66"/>
    <w:rsid w:val="00B465F0"/>
    <w:rsid w:val="00B5113C"/>
    <w:rsid w:val="00B55071"/>
    <w:rsid w:val="00B61295"/>
    <w:rsid w:val="00B6133A"/>
    <w:rsid w:val="00B64060"/>
    <w:rsid w:val="00B64C39"/>
    <w:rsid w:val="00B65956"/>
    <w:rsid w:val="00B715F2"/>
    <w:rsid w:val="00B718B0"/>
    <w:rsid w:val="00B7244C"/>
    <w:rsid w:val="00B72EA9"/>
    <w:rsid w:val="00B80F2A"/>
    <w:rsid w:val="00BA5CA2"/>
    <w:rsid w:val="00BB51A2"/>
    <w:rsid w:val="00BD43F3"/>
    <w:rsid w:val="00BF10CB"/>
    <w:rsid w:val="00BF1BF5"/>
    <w:rsid w:val="00BF6D86"/>
    <w:rsid w:val="00C12E55"/>
    <w:rsid w:val="00C20F36"/>
    <w:rsid w:val="00C25682"/>
    <w:rsid w:val="00C43DD5"/>
    <w:rsid w:val="00C57E9F"/>
    <w:rsid w:val="00C71E98"/>
    <w:rsid w:val="00C75B25"/>
    <w:rsid w:val="00C8576D"/>
    <w:rsid w:val="00C86D43"/>
    <w:rsid w:val="00C87833"/>
    <w:rsid w:val="00C9348C"/>
    <w:rsid w:val="00CA33C2"/>
    <w:rsid w:val="00CC03BB"/>
    <w:rsid w:val="00CE0D98"/>
    <w:rsid w:val="00CE65AA"/>
    <w:rsid w:val="00CF504F"/>
    <w:rsid w:val="00D000D4"/>
    <w:rsid w:val="00D00BF0"/>
    <w:rsid w:val="00D11358"/>
    <w:rsid w:val="00D11AC0"/>
    <w:rsid w:val="00D157A1"/>
    <w:rsid w:val="00D24C88"/>
    <w:rsid w:val="00D25FCD"/>
    <w:rsid w:val="00D26DE1"/>
    <w:rsid w:val="00D27F1A"/>
    <w:rsid w:val="00D30614"/>
    <w:rsid w:val="00D42A27"/>
    <w:rsid w:val="00D5064B"/>
    <w:rsid w:val="00D51365"/>
    <w:rsid w:val="00D6101D"/>
    <w:rsid w:val="00D61803"/>
    <w:rsid w:val="00D65B80"/>
    <w:rsid w:val="00D70709"/>
    <w:rsid w:val="00D70E1C"/>
    <w:rsid w:val="00D74F4A"/>
    <w:rsid w:val="00D83DA6"/>
    <w:rsid w:val="00D85F41"/>
    <w:rsid w:val="00D929F9"/>
    <w:rsid w:val="00DA40C5"/>
    <w:rsid w:val="00DB2342"/>
    <w:rsid w:val="00DB49DB"/>
    <w:rsid w:val="00DC285F"/>
    <w:rsid w:val="00DC3F94"/>
    <w:rsid w:val="00DC7868"/>
    <w:rsid w:val="00DE503E"/>
    <w:rsid w:val="00DF2673"/>
    <w:rsid w:val="00DF28C2"/>
    <w:rsid w:val="00E1109C"/>
    <w:rsid w:val="00E144F7"/>
    <w:rsid w:val="00E166A2"/>
    <w:rsid w:val="00E236FB"/>
    <w:rsid w:val="00E323A8"/>
    <w:rsid w:val="00E332A3"/>
    <w:rsid w:val="00E36C34"/>
    <w:rsid w:val="00E37428"/>
    <w:rsid w:val="00E44151"/>
    <w:rsid w:val="00E465D5"/>
    <w:rsid w:val="00E576DE"/>
    <w:rsid w:val="00E64606"/>
    <w:rsid w:val="00E65631"/>
    <w:rsid w:val="00E71556"/>
    <w:rsid w:val="00E83468"/>
    <w:rsid w:val="00E87F38"/>
    <w:rsid w:val="00E931DD"/>
    <w:rsid w:val="00E951C1"/>
    <w:rsid w:val="00EA2927"/>
    <w:rsid w:val="00EA6BA7"/>
    <w:rsid w:val="00EB361B"/>
    <w:rsid w:val="00EB601B"/>
    <w:rsid w:val="00EB7643"/>
    <w:rsid w:val="00ED0D11"/>
    <w:rsid w:val="00ED41AD"/>
    <w:rsid w:val="00ED4F0A"/>
    <w:rsid w:val="00EF189D"/>
    <w:rsid w:val="00F0054A"/>
    <w:rsid w:val="00F1036E"/>
    <w:rsid w:val="00F1072E"/>
    <w:rsid w:val="00F12479"/>
    <w:rsid w:val="00F16D9E"/>
    <w:rsid w:val="00F261A1"/>
    <w:rsid w:val="00F4452E"/>
    <w:rsid w:val="00F5042F"/>
    <w:rsid w:val="00F661E9"/>
    <w:rsid w:val="00F67C49"/>
    <w:rsid w:val="00F70F06"/>
    <w:rsid w:val="00F752AF"/>
    <w:rsid w:val="00F76862"/>
    <w:rsid w:val="00F80B9E"/>
    <w:rsid w:val="00F90B50"/>
    <w:rsid w:val="00F915BC"/>
    <w:rsid w:val="00F92115"/>
    <w:rsid w:val="00F9268E"/>
    <w:rsid w:val="00F9572E"/>
    <w:rsid w:val="00F95B66"/>
    <w:rsid w:val="00F968E9"/>
    <w:rsid w:val="00FA0F2F"/>
    <w:rsid w:val="00FA3F7C"/>
    <w:rsid w:val="00FC382E"/>
    <w:rsid w:val="00FC42D5"/>
    <w:rsid w:val="00FD3B52"/>
    <w:rsid w:val="00FD3BAA"/>
    <w:rsid w:val="00FD5E04"/>
    <w:rsid w:val="00FD7F13"/>
    <w:rsid w:val="00FE1453"/>
    <w:rsid w:val="00FE2650"/>
    <w:rsid w:val="00FE4DB7"/>
    <w:rsid w:val="00FF38AD"/>
    <w:rsid w:val="00FF6A2B"/>
    <w:rsid w:val="019F8891"/>
    <w:rsid w:val="02F6EE2A"/>
    <w:rsid w:val="032236D7"/>
    <w:rsid w:val="0BB1E28B"/>
    <w:rsid w:val="0E300507"/>
    <w:rsid w:val="0FEEC3D1"/>
    <w:rsid w:val="10B109D4"/>
    <w:rsid w:val="158B3685"/>
    <w:rsid w:val="1D247F6E"/>
    <w:rsid w:val="229EDEA5"/>
    <w:rsid w:val="22B44258"/>
    <w:rsid w:val="25EF1DC1"/>
    <w:rsid w:val="2779345D"/>
    <w:rsid w:val="28623CDB"/>
    <w:rsid w:val="29E47EA0"/>
    <w:rsid w:val="29F8453E"/>
    <w:rsid w:val="2A2A6FBB"/>
    <w:rsid w:val="2B03FF0A"/>
    <w:rsid w:val="2B9ED752"/>
    <w:rsid w:val="2DFC9CA0"/>
    <w:rsid w:val="2FDFD1A2"/>
    <w:rsid w:val="357A7E39"/>
    <w:rsid w:val="39C8CFCF"/>
    <w:rsid w:val="3C5157EA"/>
    <w:rsid w:val="3EE974EB"/>
    <w:rsid w:val="3EFA1855"/>
    <w:rsid w:val="43D87ACD"/>
    <w:rsid w:val="44E27844"/>
    <w:rsid w:val="470FFD77"/>
    <w:rsid w:val="47379990"/>
    <w:rsid w:val="48A747F8"/>
    <w:rsid w:val="4BBD868C"/>
    <w:rsid w:val="4F9CA97B"/>
    <w:rsid w:val="50137D58"/>
    <w:rsid w:val="54C2965B"/>
    <w:rsid w:val="554DE3DA"/>
    <w:rsid w:val="5AFA26FF"/>
    <w:rsid w:val="5E475C83"/>
    <w:rsid w:val="5E865A43"/>
    <w:rsid w:val="5FD519DB"/>
    <w:rsid w:val="61F03B4E"/>
    <w:rsid w:val="6A5123AA"/>
    <w:rsid w:val="6C338961"/>
    <w:rsid w:val="74934E50"/>
    <w:rsid w:val="75B1EFC8"/>
    <w:rsid w:val="76BCF917"/>
    <w:rsid w:val="79D6D281"/>
    <w:rsid w:val="7B2D0C3D"/>
    <w:rsid w:val="7B8E2BD3"/>
    <w:rsid w:val="7DB24E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2EB1"/>
  <w15:chartTrackingRefBased/>
  <w15:docId w15:val="{4E74C505-EAA3-3F4D-913C-F28DD83A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CE0D98"/>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9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E0D98"/>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CE0D98"/>
  </w:style>
  <w:style w:type="character" w:styleId="Strong">
    <w:name w:val="Strong"/>
    <w:basedOn w:val="DefaultParagraphFont"/>
    <w:uiPriority w:val="22"/>
    <w:qFormat/>
    <w:rsid w:val="00CE0D98"/>
    <w:rPr>
      <w:b/>
      <w:bCs/>
    </w:rPr>
  </w:style>
  <w:style w:type="character" w:customStyle="1" w:styleId="fr-close-ul">
    <w:name w:val="fr-close-ul"/>
    <w:basedOn w:val="DefaultParagraphFont"/>
    <w:rsid w:val="00CE0D98"/>
  </w:style>
  <w:style w:type="character" w:styleId="Emphasis">
    <w:name w:val="Emphasis"/>
    <w:basedOn w:val="DefaultParagraphFont"/>
    <w:uiPriority w:val="20"/>
    <w:qFormat/>
    <w:rsid w:val="00CE0D98"/>
    <w:rPr>
      <w:i/>
      <w:iCs/>
    </w:rPr>
  </w:style>
  <w:style w:type="character" w:styleId="Hyperlink">
    <w:name w:val="Hyperlink"/>
    <w:basedOn w:val="DefaultParagraphFont"/>
    <w:uiPriority w:val="99"/>
    <w:unhideWhenUsed/>
    <w:rsid w:val="00CE0D98"/>
    <w:rPr>
      <w:color w:val="0000FF"/>
      <w:u w:val="single"/>
    </w:rPr>
  </w:style>
  <w:style w:type="character" w:styleId="UnresolvedMention">
    <w:name w:val="Unresolved Mention"/>
    <w:basedOn w:val="DefaultParagraphFont"/>
    <w:uiPriority w:val="99"/>
    <w:semiHidden/>
    <w:unhideWhenUsed/>
    <w:rsid w:val="008801F1"/>
    <w:rPr>
      <w:color w:val="605E5C"/>
      <w:shd w:val="clear" w:color="auto" w:fill="E1DFDD"/>
    </w:rPr>
  </w:style>
  <w:style w:type="character" w:customStyle="1" w:styleId="bc">
    <w:name w:val="bc"/>
    <w:basedOn w:val="DefaultParagraphFont"/>
    <w:rsid w:val="00B61295"/>
  </w:style>
  <w:style w:type="paragraph" w:styleId="Revision">
    <w:name w:val="Revision"/>
    <w:hidden/>
    <w:uiPriority w:val="99"/>
    <w:semiHidden/>
    <w:rsid w:val="00441C53"/>
    <w:rPr>
      <w:lang w:val="en-US"/>
    </w:rPr>
  </w:style>
  <w:style w:type="character" w:styleId="CommentReference">
    <w:name w:val="annotation reference"/>
    <w:basedOn w:val="DefaultParagraphFont"/>
    <w:uiPriority w:val="99"/>
    <w:semiHidden/>
    <w:unhideWhenUsed/>
    <w:rsid w:val="00441C53"/>
    <w:rPr>
      <w:sz w:val="16"/>
      <w:szCs w:val="16"/>
    </w:rPr>
  </w:style>
  <w:style w:type="paragraph" w:styleId="CommentText">
    <w:name w:val="annotation text"/>
    <w:basedOn w:val="Normal"/>
    <w:link w:val="CommentTextChar"/>
    <w:uiPriority w:val="99"/>
    <w:unhideWhenUsed/>
    <w:rsid w:val="00441C53"/>
    <w:rPr>
      <w:sz w:val="20"/>
      <w:szCs w:val="20"/>
    </w:rPr>
  </w:style>
  <w:style w:type="character" w:customStyle="1" w:styleId="CommentTextChar">
    <w:name w:val="Comment Text Char"/>
    <w:basedOn w:val="DefaultParagraphFont"/>
    <w:link w:val="CommentText"/>
    <w:uiPriority w:val="99"/>
    <w:rsid w:val="00441C53"/>
    <w:rPr>
      <w:sz w:val="20"/>
      <w:szCs w:val="20"/>
      <w:lang w:val="en-US"/>
    </w:rPr>
  </w:style>
  <w:style w:type="paragraph" w:styleId="CommentSubject">
    <w:name w:val="annotation subject"/>
    <w:basedOn w:val="CommentText"/>
    <w:next w:val="CommentText"/>
    <w:link w:val="CommentSubjectChar"/>
    <w:uiPriority w:val="99"/>
    <w:semiHidden/>
    <w:unhideWhenUsed/>
    <w:rsid w:val="00441C53"/>
    <w:rPr>
      <w:b/>
      <w:bCs/>
    </w:rPr>
  </w:style>
  <w:style w:type="character" w:customStyle="1" w:styleId="CommentSubjectChar">
    <w:name w:val="Comment Subject Char"/>
    <w:basedOn w:val="CommentTextChar"/>
    <w:link w:val="CommentSubject"/>
    <w:uiPriority w:val="99"/>
    <w:semiHidden/>
    <w:rsid w:val="00441C53"/>
    <w:rPr>
      <w:b/>
      <w:bCs/>
      <w:sz w:val="20"/>
      <w:szCs w:val="20"/>
      <w:lang w:val="en-US"/>
    </w:rPr>
  </w:style>
  <w:style w:type="paragraph" w:customStyle="1" w:styleId="ak">
    <w:name w:val="ak"/>
    <w:basedOn w:val="Normal"/>
    <w:rsid w:val="007D3402"/>
    <w:pPr>
      <w:spacing w:before="100" w:beforeAutospacing="1" w:after="100" w:afterAutospacing="1"/>
    </w:pPr>
    <w:rPr>
      <w:rFonts w:ascii="Times New Roman" w:eastAsia="Times New Roman" w:hAnsi="Times New Roman" w:cs="Times New Roman"/>
      <w:lang w:val="en-GB" w:eastAsia="en-GB"/>
    </w:rPr>
  </w:style>
  <w:style w:type="character" w:customStyle="1" w:styleId="y">
    <w:name w:val="y"/>
    <w:basedOn w:val="DefaultParagraphFont"/>
    <w:rsid w:val="007D3402"/>
  </w:style>
  <w:style w:type="character" w:customStyle="1" w:styleId="w">
    <w:name w:val="w"/>
    <w:basedOn w:val="DefaultParagraphFont"/>
    <w:rsid w:val="007D3402"/>
  </w:style>
  <w:style w:type="character" w:customStyle="1" w:styleId="bj">
    <w:name w:val="bj"/>
    <w:basedOn w:val="DefaultParagraphFont"/>
    <w:rsid w:val="003C21F6"/>
  </w:style>
  <w:style w:type="paragraph" w:customStyle="1" w:styleId="bo">
    <w:name w:val="bo"/>
    <w:basedOn w:val="Normal"/>
    <w:rsid w:val="003C21F6"/>
    <w:pPr>
      <w:spacing w:before="100" w:beforeAutospacing="1" w:after="100" w:afterAutospacing="1"/>
    </w:pPr>
    <w:rPr>
      <w:rFonts w:ascii="Times New Roman" w:eastAsia="Times New Roman" w:hAnsi="Times New Roman" w:cs="Times New Roman"/>
      <w:lang w:val="en-GB" w:eastAsia="en-GB"/>
    </w:rPr>
  </w:style>
  <w:style w:type="paragraph" w:customStyle="1" w:styleId="p1">
    <w:name w:val="p1"/>
    <w:basedOn w:val="Normal"/>
    <w:rsid w:val="00D83DA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5483">
      <w:bodyDiv w:val="1"/>
      <w:marLeft w:val="0"/>
      <w:marRight w:val="0"/>
      <w:marTop w:val="0"/>
      <w:marBottom w:val="0"/>
      <w:divBdr>
        <w:top w:val="none" w:sz="0" w:space="0" w:color="auto"/>
        <w:left w:val="none" w:sz="0" w:space="0" w:color="auto"/>
        <w:bottom w:val="none" w:sz="0" w:space="0" w:color="auto"/>
        <w:right w:val="none" w:sz="0" w:space="0" w:color="auto"/>
      </w:divBdr>
      <w:divsChild>
        <w:div w:id="198588441">
          <w:marLeft w:val="0"/>
          <w:marRight w:val="0"/>
          <w:marTop w:val="0"/>
          <w:marBottom w:val="0"/>
          <w:divBdr>
            <w:top w:val="none" w:sz="0" w:space="0" w:color="auto"/>
            <w:left w:val="none" w:sz="0" w:space="0" w:color="auto"/>
            <w:bottom w:val="none" w:sz="0" w:space="0" w:color="auto"/>
            <w:right w:val="none" w:sz="0" w:space="0" w:color="auto"/>
          </w:divBdr>
        </w:div>
        <w:div w:id="1066997418">
          <w:marLeft w:val="0"/>
          <w:marRight w:val="0"/>
          <w:marTop w:val="0"/>
          <w:marBottom w:val="0"/>
          <w:divBdr>
            <w:top w:val="none" w:sz="0" w:space="0" w:color="auto"/>
            <w:left w:val="none" w:sz="0" w:space="0" w:color="auto"/>
            <w:bottom w:val="none" w:sz="0" w:space="0" w:color="auto"/>
            <w:right w:val="none" w:sz="0" w:space="0" w:color="auto"/>
          </w:divBdr>
        </w:div>
        <w:div w:id="184288863">
          <w:marLeft w:val="0"/>
          <w:marRight w:val="0"/>
          <w:marTop w:val="0"/>
          <w:marBottom w:val="0"/>
          <w:divBdr>
            <w:top w:val="none" w:sz="0" w:space="0" w:color="auto"/>
            <w:left w:val="none" w:sz="0" w:space="0" w:color="auto"/>
            <w:bottom w:val="none" w:sz="0" w:space="0" w:color="auto"/>
            <w:right w:val="none" w:sz="0" w:space="0" w:color="auto"/>
          </w:divBdr>
        </w:div>
      </w:divsChild>
    </w:div>
    <w:div w:id="126514933">
      <w:bodyDiv w:val="1"/>
      <w:marLeft w:val="0"/>
      <w:marRight w:val="0"/>
      <w:marTop w:val="0"/>
      <w:marBottom w:val="0"/>
      <w:divBdr>
        <w:top w:val="none" w:sz="0" w:space="0" w:color="auto"/>
        <w:left w:val="none" w:sz="0" w:space="0" w:color="auto"/>
        <w:bottom w:val="none" w:sz="0" w:space="0" w:color="auto"/>
        <w:right w:val="none" w:sz="0" w:space="0" w:color="auto"/>
      </w:divBdr>
    </w:div>
    <w:div w:id="334069411">
      <w:bodyDiv w:val="1"/>
      <w:marLeft w:val="0"/>
      <w:marRight w:val="0"/>
      <w:marTop w:val="0"/>
      <w:marBottom w:val="0"/>
      <w:divBdr>
        <w:top w:val="none" w:sz="0" w:space="0" w:color="auto"/>
        <w:left w:val="none" w:sz="0" w:space="0" w:color="auto"/>
        <w:bottom w:val="none" w:sz="0" w:space="0" w:color="auto"/>
        <w:right w:val="none" w:sz="0" w:space="0" w:color="auto"/>
      </w:divBdr>
      <w:divsChild>
        <w:div w:id="1612741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08938">
              <w:marLeft w:val="0"/>
              <w:marRight w:val="0"/>
              <w:marTop w:val="0"/>
              <w:marBottom w:val="0"/>
              <w:divBdr>
                <w:top w:val="none" w:sz="0" w:space="0" w:color="auto"/>
                <w:left w:val="none" w:sz="0" w:space="0" w:color="auto"/>
                <w:bottom w:val="none" w:sz="0" w:space="0" w:color="auto"/>
                <w:right w:val="none" w:sz="0" w:space="0" w:color="auto"/>
              </w:divBdr>
              <w:divsChild>
                <w:div w:id="12888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9834">
      <w:bodyDiv w:val="1"/>
      <w:marLeft w:val="0"/>
      <w:marRight w:val="0"/>
      <w:marTop w:val="0"/>
      <w:marBottom w:val="0"/>
      <w:divBdr>
        <w:top w:val="none" w:sz="0" w:space="0" w:color="auto"/>
        <w:left w:val="none" w:sz="0" w:space="0" w:color="auto"/>
        <w:bottom w:val="none" w:sz="0" w:space="0" w:color="auto"/>
        <w:right w:val="none" w:sz="0" w:space="0" w:color="auto"/>
      </w:divBdr>
    </w:div>
    <w:div w:id="536814490">
      <w:bodyDiv w:val="1"/>
      <w:marLeft w:val="0"/>
      <w:marRight w:val="0"/>
      <w:marTop w:val="0"/>
      <w:marBottom w:val="0"/>
      <w:divBdr>
        <w:top w:val="none" w:sz="0" w:space="0" w:color="auto"/>
        <w:left w:val="none" w:sz="0" w:space="0" w:color="auto"/>
        <w:bottom w:val="none" w:sz="0" w:space="0" w:color="auto"/>
        <w:right w:val="none" w:sz="0" w:space="0" w:color="auto"/>
      </w:divBdr>
      <w:divsChild>
        <w:div w:id="2129273411">
          <w:marLeft w:val="0"/>
          <w:marRight w:val="103"/>
          <w:marTop w:val="0"/>
          <w:marBottom w:val="0"/>
          <w:divBdr>
            <w:top w:val="none" w:sz="0" w:space="0" w:color="auto"/>
            <w:left w:val="none" w:sz="0" w:space="0" w:color="auto"/>
            <w:bottom w:val="none" w:sz="0" w:space="0" w:color="auto"/>
            <w:right w:val="none" w:sz="0" w:space="0" w:color="auto"/>
          </w:divBdr>
        </w:div>
        <w:div w:id="1952276925">
          <w:marLeft w:val="0"/>
          <w:marRight w:val="103"/>
          <w:marTop w:val="0"/>
          <w:marBottom w:val="0"/>
          <w:divBdr>
            <w:top w:val="none" w:sz="0" w:space="0" w:color="auto"/>
            <w:left w:val="none" w:sz="0" w:space="0" w:color="auto"/>
            <w:bottom w:val="none" w:sz="0" w:space="0" w:color="auto"/>
            <w:right w:val="none" w:sz="0" w:space="0" w:color="auto"/>
          </w:divBdr>
        </w:div>
        <w:div w:id="914434862">
          <w:marLeft w:val="0"/>
          <w:marRight w:val="103"/>
          <w:marTop w:val="0"/>
          <w:marBottom w:val="0"/>
          <w:divBdr>
            <w:top w:val="none" w:sz="0" w:space="0" w:color="auto"/>
            <w:left w:val="none" w:sz="0" w:space="0" w:color="auto"/>
            <w:bottom w:val="none" w:sz="0" w:space="0" w:color="auto"/>
            <w:right w:val="none" w:sz="0" w:space="0" w:color="auto"/>
          </w:divBdr>
        </w:div>
        <w:div w:id="204802927">
          <w:marLeft w:val="0"/>
          <w:marRight w:val="0"/>
          <w:marTop w:val="0"/>
          <w:marBottom w:val="225"/>
          <w:divBdr>
            <w:top w:val="none" w:sz="0" w:space="0" w:color="auto"/>
            <w:left w:val="none" w:sz="0" w:space="0" w:color="auto"/>
            <w:bottom w:val="none" w:sz="0" w:space="0" w:color="auto"/>
            <w:right w:val="none" w:sz="0" w:space="0" w:color="auto"/>
          </w:divBdr>
        </w:div>
      </w:divsChild>
    </w:div>
    <w:div w:id="606498677">
      <w:bodyDiv w:val="1"/>
      <w:marLeft w:val="0"/>
      <w:marRight w:val="0"/>
      <w:marTop w:val="0"/>
      <w:marBottom w:val="0"/>
      <w:divBdr>
        <w:top w:val="none" w:sz="0" w:space="0" w:color="auto"/>
        <w:left w:val="none" w:sz="0" w:space="0" w:color="auto"/>
        <w:bottom w:val="none" w:sz="0" w:space="0" w:color="auto"/>
        <w:right w:val="none" w:sz="0" w:space="0" w:color="auto"/>
      </w:divBdr>
    </w:div>
    <w:div w:id="618296418">
      <w:bodyDiv w:val="1"/>
      <w:marLeft w:val="0"/>
      <w:marRight w:val="0"/>
      <w:marTop w:val="0"/>
      <w:marBottom w:val="0"/>
      <w:divBdr>
        <w:top w:val="none" w:sz="0" w:space="0" w:color="auto"/>
        <w:left w:val="none" w:sz="0" w:space="0" w:color="auto"/>
        <w:bottom w:val="none" w:sz="0" w:space="0" w:color="auto"/>
        <w:right w:val="none" w:sz="0" w:space="0" w:color="auto"/>
      </w:divBdr>
      <w:divsChild>
        <w:div w:id="2060009731">
          <w:marLeft w:val="0"/>
          <w:marRight w:val="103"/>
          <w:marTop w:val="0"/>
          <w:marBottom w:val="0"/>
          <w:divBdr>
            <w:top w:val="none" w:sz="0" w:space="0" w:color="auto"/>
            <w:left w:val="none" w:sz="0" w:space="0" w:color="auto"/>
            <w:bottom w:val="none" w:sz="0" w:space="0" w:color="auto"/>
            <w:right w:val="none" w:sz="0" w:space="0" w:color="auto"/>
          </w:divBdr>
        </w:div>
        <w:div w:id="696976712">
          <w:marLeft w:val="0"/>
          <w:marRight w:val="103"/>
          <w:marTop w:val="0"/>
          <w:marBottom w:val="0"/>
          <w:divBdr>
            <w:top w:val="none" w:sz="0" w:space="0" w:color="auto"/>
            <w:left w:val="none" w:sz="0" w:space="0" w:color="auto"/>
            <w:bottom w:val="none" w:sz="0" w:space="0" w:color="auto"/>
            <w:right w:val="none" w:sz="0" w:space="0" w:color="auto"/>
          </w:divBdr>
        </w:div>
        <w:div w:id="814444997">
          <w:marLeft w:val="0"/>
          <w:marRight w:val="103"/>
          <w:marTop w:val="0"/>
          <w:marBottom w:val="0"/>
          <w:divBdr>
            <w:top w:val="none" w:sz="0" w:space="0" w:color="auto"/>
            <w:left w:val="none" w:sz="0" w:space="0" w:color="auto"/>
            <w:bottom w:val="none" w:sz="0" w:space="0" w:color="auto"/>
            <w:right w:val="none" w:sz="0" w:space="0" w:color="auto"/>
          </w:divBdr>
        </w:div>
        <w:div w:id="1239024344">
          <w:marLeft w:val="0"/>
          <w:marRight w:val="0"/>
          <w:marTop w:val="0"/>
          <w:marBottom w:val="225"/>
          <w:divBdr>
            <w:top w:val="none" w:sz="0" w:space="0" w:color="auto"/>
            <w:left w:val="none" w:sz="0" w:space="0" w:color="auto"/>
            <w:bottom w:val="none" w:sz="0" w:space="0" w:color="auto"/>
            <w:right w:val="none" w:sz="0" w:space="0" w:color="auto"/>
          </w:divBdr>
        </w:div>
      </w:divsChild>
    </w:div>
    <w:div w:id="647368606">
      <w:bodyDiv w:val="1"/>
      <w:marLeft w:val="0"/>
      <w:marRight w:val="0"/>
      <w:marTop w:val="0"/>
      <w:marBottom w:val="0"/>
      <w:divBdr>
        <w:top w:val="none" w:sz="0" w:space="0" w:color="auto"/>
        <w:left w:val="none" w:sz="0" w:space="0" w:color="auto"/>
        <w:bottom w:val="none" w:sz="0" w:space="0" w:color="auto"/>
        <w:right w:val="none" w:sz="0" w:space="0" w:color="auto"/>
      </w:divBdr>
      <w:divsChild>
        <w:div w:id="1840777069">
          <w:marLeft w:val="0"/>
          <w:marRight w:val="0"/>
          <w:marTop w:val="0"/>
          <w:marBottom w:val="0"/>
          <w:divBdr>
            <w:top w:val="none" w:sz="0" w:space="0" w:color="auto"/>
            <w:left w:val="none" w:sz="0" w:space="0" w:color="auto"/>
            <w:bottom w:val="none" w:sz="0" w:space="0" w:color="auto"/>
            <w:right w:val="none" w:sz="0" w:space="0" w:color="auto"/>
          </w:divBdr>
        </w:div>
        <w:div w:id="1584028813">
          <w:marLeft w:val="0"/>
          <w:marRight w:val="0"/>
          <w:marTop w:val="0"/>
          <w:marBottom w:val="0"/>
          <w:divBdr>
            <w:top w:val="none" w:sz="0" w:space="0" w:color="auto"/>
            <w:left w:val="none" w:sz="0" w:space="0" w:color="auto"/>
            <w:bottom w:val="none" w:sz="0" w:space="0" w:color="auto"/>
            <w:right w:val="none" w:sz="0" w:space="0" w:color="auto"/>
          </w:divBdr>
        </w:div>
        <w:div w:id="609820171">
          <w:marLeft w:val="0"/>
          <w:marRight w:val="0"/>
          <w:marTop w:val="0"/>
          <w:marBottom w:val="0"/>
          <w:divBdr>
            <w:top w:val="none" w:sz="0" w:space="0" w:color="auto"/>
            <w:left w:val="none" w:sz="0" w:space="0" w:color="auto"/>
            <w:bottom w:val="none" w:sz="0" w:space="0" w:color="auto"/>
            <w:right w:val="none" w:sz="0" w:space="0" w:color="auto"/>
          </w:divBdr>
        </w:div>
        <w:div w:id="255285637">
          <w:marLeft w:val="0"/>
          <w:marRight w:val="0"/>
          <w:marTop w:val="0"/>
          <w:marBottom w:val="0"/>
          <w:divBdr>
            <w:top w:val="none" w:sz="0" w:space="0" w:color="auto"/>
            <w:left w:val="none" w:sz="0" w:space="0" w:color="auto"/>
            <w:bottom w:val="none" w:sz="0" w:space="0" w:color="auto"/>
            <w:right w:val="none" w:sz="0" w:space="0" w:color="auto"/>
          </w:divBdr>
        </w:div>
        <w:div w:id="1778476061">
          <w:marLeft w:val="0"/>
          <w:marRight w:val="0"/>
          <w:marTop w:val="0"/>
          <w:marBottom w:val="0"/>
          <w:divBdr>
            <w:top w:val="none" w:sz="0" w:space="0" w:color="auto"/>
            <w:left w:val="none" w:sz="0" w:space="0" w:color="auto"/>
            <w:bottom w:val="none" w:sz="0" w:space="0" w:color="auto"/>
            <w:right w:val="none" w:sz="0" w:space="0" w:color="auto"/>
          </w:divBdr>
        </w:div>
        <w:div w:id="1298535311">
          <w:marLeft w:val="0"/>
          <w:marRight w:val="0"/>
          <w:marTop w:val="0"/>
          <w:marBottom w:val="0"/>
          <w:divBdr>
            <w:top w:val="none" w:sz="0" w:space="0" w:color="auto"/>
            <w:left w:val="none" w:sz="0" w:space="0" w:color="auto"/>
            <w:bottom w:val="none" w:sz="0" w:space="0" w:color="auto"/>
            <w:right w:val="none" w:sz="0" w:space="0" w:color="auto"/>
          </w:divBdr>
        </w:div>
        <w:div w:id="1481269448">
          <w:marLeft w:val="0"/>
          <w:marRight w:val="0"/>
          <w:marTop w:val="0"/>
          <w:marBottom w:val="0"/>
          <w:divBdr>
            <w:top w:val="none" w:sz="0" w:space="0" w:color="auto"/>
            <w:left w:val="none" w:sz="0" w:space="0" w:color="auto"/>
            <w:bottom w:val="none" w:sz="0" w:space="0" w:color="auto"/>
            <w:right w:val="none" w:sz="0" w:space="0" w:color="auto"/>
          </w:divBdr>
        </w:div>
        <w:div w:id="2061396457">
          <w:marLeft w:val="0"/>
          <w:marRight w:val="0"/>
          <w:marTop w:val="0"/>
          <w:marBottom w:val="0"/>
          <w:divBdr>
            <w:top w:val="none" w:sz="0" w:space="0" w:color="auto"/>
            <w:left w:val="none" w:sz="0" w:space="0" w:color="auto"/>
            <w:bottom w:val="none" w:sz="0" w:space="0" w:color="auto"/>
            <w:right w:val="none" w:sz="0" w:space="0" w:color="auto"/>
          </w:divBdr>
        </w:div>
        <w:div w:id="931545424">
          <w:marLeft w:val="0"/>
          <w:marRight w:val="0"/>
          <w:marTop w:val="0"/>
          <w:marBottom w:val="0"/>
          <w:divBdr>
            <w:top w:val="none" w:sz="0" w:space="0" w:color="auto"/>
            <w:left w:val="none" w:sz="0" w:space="0" w:color="auto"/>
            <w:bottom w:val="none" w:sz="0" w:space="0" w:color="auto"/>
            <w:right w:val="none" w:sz="0" w:space="0" w:color="auto"/>
          </w:divBdr>
        </w:div>
        <w:div w:id="844902486">
          <w:marLeft w:val="0"/>
          <w:marRight w:val="0"/>
          <w:marTop w:val="0"/>
          <w:marBottom w:val="0"/>
          <w:divBdr>
            <w:top w:val="none" w:sz="0" w:space="0" w:color="auto"/>
            <w:left w:val="none" w:sz="0" w:space="0" w:color="auto"/>
            <w:bottom w:val="none" w:sz="0" w:space="0" w:color="auto"/>
            <w:right w:val="none" w:sz="0" w:space="0" w:color="auto"/>
          </w:divBdr>
        </w:div>
        <w:div w:id="1957177207">
          <w:marLeft w:val="0"/>
          <w:marRight w:val="0"/>
          <w:marTop w:val="0"/>
          <w:marBottom w:val="0"/>
          <w:divBdr>
            <w:top w:val="none" w:sz="0" w:space="0" w:color="auto"/>
            <w:left w:val="none" w:sz="0" w:space="0" w:color="auto"/>
            <w:bottom w:val="none" w:sz="0" w:space="0" w:color="auto"/>
            <w:right w:val="none" w:sz="0" w:space="0" w:color="auto"/>
          </w:divBdr>
        </w:div>
      </w:divsChild>
    </w:div>
    <w:div w:id="830946063">
      <w:bodyDiv w:val="1"/>
      <w:marLeft w:val="0"/>
      <w:marRight w:val="0"/>
      <w:marTop w:val="0"/>
      <w:marBottom w:val="0"/>
      <w:divBdr>
        <w:top w:val="none" w:sz="0" w:space="0" w:color="auto"/>
        <w:left w:val="none" w:sz="0" w:space="0" w:color="auto"/>
        <w:bottom w:val="none" w:sz="0" w:space="0" w:color="auto"/>
        <w:right w:val="none" w:sz="0" w:space="0" w:color="auto"/>
      </w:divBdr>
      <w:divsChild>
        <w:div w:id="1198010536">
          <w:marLeft w:val="0"/>
          <w:marRight w:val="0"/>
          <w:marTop w:val="0"/>
          <w:marBottom w:val="0"/>
          <w:divBdr>
            <w:top w:val="none" w:sz="0" w:space="0" w:color="auto"/>
            <w:left w:val="none" w:sz="0" w:space="0" w:color="auto"/>
            <w:bottom w:val="none" w:sz="0" w:space="0" w:color="auto"/>
            <w:right w:val="none" w:sz="0" w:space="0" w:color="auto"/>
          </w:divBdr>
        </w:div>
        <w:div w:id="892691612">
          <w:marLeft w:val="0"/>
          <w:marRight w:val="0"/>
          <w:marTop w:val="0"/>
          <w:marBottom w:val="0"/>
          <w:divBdr>
            <w:top w:val="none" w:sz="0" w:space="0" w:color="auto"/>
            <w:left w:val="none" w:sz="0" w:space="0" w:color="auto"/>
            <w:bottom w:val="none" w:sz="0" w:space="0" w:color="auto"/>
            <w:right w:val="none" w:sz="0" w:space="0" w:color="auto"/>
          </w:divBdr>
        </w:div>
        <w:div w:id="1351570422">
          <w:marLeft w:val="0"/>
          <w:marRight w:val="0"/>
          <w:marTop w:val="0"/>
          <w:marBottom w:val="0"/>
          <w:divBdr>
            <w:top w:val="none" w:sz="0" w:space="0" w:color="auto"/>
            <w:left w:val="none" w:sz="0" w:space="0" w:color="auto"/>
            <w:bottom w:val="none" w:sz="0" w:space="0" w:color="auto"/>
            <w:right w:val="none" w:sz="0" w:space="0" w:color="auto"/>
          </w:divBdr>
        </w:div>
      </w:divsChild>
    </w:div>
    <w:div w:id="1164005876">
      <w:bodyDiv w:val="1"/>
      <w:marLeft w:val="0"/>
      <w:marRight w:val="0"/>
      <w:marTop w:val="0"/>
      <w:marBottom w:val="0"/>
      <w:divBdr>
        <w:top w:val="none" w:sz="0" w:space="0" w:color="auto"/>
        <w:left w:val="none" w:sz="0" w:space="0" w:color="auto"/>
        <w:bottom w:val="none" w:sz="0" w:space="0" w:color="auto"/>
        <w:right w:val="none" w:sz="0" w:space="0" w:color="auto"/>
      </w:divBdr>
      <w:divsChild>
        <w:div w:id="1851261399">
          <w:marLeft w:val="0"/>
          <w:marRight w:val="0"/>
          <w:marTop w:val="0"/>
          <w:marBottom w:val="0"/>
          <w:divBdr>
            <w:top w:val="none" w:sz="0" w:space="0" w:color="auto"/>
            <w:left w:val="none" w:sz="0" w:space="0" w:color="auto"/>
            <w:bottom w:val="none" w:sz="0" w:space="0" w:color="auto"/>
            <w:right w:val="none" w:sz="0" w:space="0" w:color="auto"/>
          </w:divBdr>
        </w:div>
        <w:div w:id="456679966">
          <w:marLeft w:val="0"/>
          <w:marRight w:val="0"/>
          <w:marTop w:val="0"/>
          <w:marBottom w:val="0"/>
          <w:divBdr>
            <w:top w:val="none" w:sz="0" w:space="0" w:color="auto"/>
            <w:left w:val="none" w:sz="0" w:space="0" w:color="auto"/>
            <w:bottom w:val="none" w:sz="0" w:space="0" w:color="auto"/>
            <w:right w:val="none" w:sz="0" w:space="0" w:color="auto"/>
          </w:divBdr>
        </w:div>
        <w:div w:id="910427028">
          <w:marLeft w:val="0"/>
          <w:marRight w:val="0"/>
          <w:marTop w:val="0"/>
          <w:marBottom w:val="0"/>
          <w:divBdr>
            <w:top w:val="none" w:sz="0" w:space="0" w:color="auto"/>
            <w:left w:val="none" w:sz="0" w:space="0" w:color="auto"/>
            <w:bottom w:val="none" w:sz="0" w:space="0" w:color="auto"/>
            <w:right w:val="none" w:sz="0" w:space="0" w:color="auto"/>
          </w:divBdr>
        </w:div>
      </w:divsChild>
    </w:div>
    <w:div w:id="1215235445">
      <w:bodyDiv w:val="1"/>
      <w:marLeft w:val="0"/>
      <w:marRight w:val="0"/>
      <w:marTop w:val="0"/>
      <w:marBottom w:val="0"/>
      <w:divBdr>
        <w:top w:val="none" w:sz="0" w:space="0" w:color="auto"/>
        <w:left w:val="none" w:sz="0" w:space="0" w:color="auto"/>
        <w:bottom w:val="none" w:sz="0" w:space="0" w:color="auto"/>
        <w:right w:val="none" w:sz="0" w:space="0" w:color="auto"/>
      </w:divBdr>
    </w:div>
    <w:div w:id="1560289563">
      <w:bodyDiv w:val="1"/>
      <w:marLeft w:val="0"/>
      <w:marRight w:val="0"/>
      <w:marTop w:val="0"/>
      <w:marBottom w:val="0"/>
      <w:divBdr>
        <w:top w:val="none" w:sz="0" w:space="0" w:color="auto"/>
        <w:left w:val="none" w:sz="0" w:space="0" w:color="auto"/>
        <w:bottom w:val="none" w:sz="0" w:space="0" w:color="auto"/>
        <w:right w:val="none" w:sz="0" w:space="0" w:color="auto"/>
      </w:divBdr>
    </w:div>
    <w:div w:id="1608349069">
      <w:bodyDiv w:val="1"/>
      <w:marLeft w:val="0"/>
      <w:marRight w:val="0"/>
      <w:marTop w:val="0"/>
      <w:marBottom w:val="0"/>
      <w:divBdr>
        <w:top w:val="none" w:sz="0" w:space="0" w:color="auto"/>
        <w:left w:val="none" w:sz="0" w:space="0" w:color="auto"/>
        <w:bottom w:val="none" w:sz="0" w:space="0" w:color="auto"/>
        <w:right w:val="none" w:sz="0" w:space="0" w:color="auto"/>
      </w:divBdr>
    </w:div>
    <w:div w:id="1654943821">
      <w:bodyDiv w:val="1"/>
      <w:marLeft w:val="0"/>
      <w:marRight w:val="0"/>
      <w:marTop w:val="0"/>
      <w:marBottom w:val="0"/>
      <w:divBdr>
        <w:top w:val="none" w:sz="0" w:space="0" w:color="auto"/>
        <w:left w:val="none" w:sz="0" w:space="0" w:color="auto"/>
        <w:bottom w:val="none" w:sz="0" w:space="0" w:color="auto"/>
        <w:right w:val="none" w:sz="0" w:space="0" w:color="auto"/>
      </w:divBdr>
    </w:div>
    <w:div w:id="1693871284">
      <w:bodyDiv w:val="1"/>
      <w:marLeft w:val="0"/>
      <w:marRight w:val="0"/>
      <w:marTop w:val="0"/>
      <w:marBottom w:val="0"/>
      <w:divBdr>
        <w:top w:val="none" w:sz="0" w:space="0" w:color="auto"/>
        <w:left w:val="none" w:sz="0" w:space="0" w:color="auto"/>
        <w:bottom w:val="none" w:sz="0" w:space="0" w:color="auto"/>
        <w:right w:val="none" w:sz="0" w:space="0" w:color="auto"/>
      </w:divBdr>
      <w:divsChild>
        <w:div w:id="552930611">
          <w:marLeft w:val="0"/>
          <w:marRight w:val="0"/>
          <w:marTop w:val="0"/>
          <w:marBottom w:val="0"/>
          <w:divBdr>
            <w:top w:val="none" w:sz="0" w:space="0" w:color="auto"/>
            <w:left w:val="none" w:sz="0" w:space="0" w:color="auto"/>
            <w:bottom w:val="none" w:sz="0" w:space="0" w:color="auto"/>
            <w:right w:val="none" w:sz="0" w:space="0" w:color="auto"/>
          </w:divBdr>
          <w:divsChild>
            <w:div w:id="140274102">
              <w:marLeft w:val="0"/>
              <w:marRight w:val="0"/>
              <w:marTop w:val="0"/>
              <w:marBottom w:val="0"/>
              <w:divBdr>
                <w:top w:val="none" w:sz="0" w:space="0" w:color="auto"/>
                <w:left w:val="none" w:sz="0" w:space="0" w:color="auto"/>
                <w:bottom w:val="none" w:sz="0" w:space="0" w:color="auto"/>
                <w:right w:val="none" w:sz="0" w:space="0" w:color="auto"/>
              </w:divBdr>
              <w:divsChild>
                <w:div w:id="2198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810">
          <w:marLeft w:val="0"/>
          <w:marRight w:val="0"/>
          <w:marTop w:val="0"/>
          <w:marBottom w:val="0"/>
          <w:divBdr>
            <w:top w:val="none" w:sz="0" w:space="0" w:color="auto"/>
            <w:left w:val="none" w:sz="0" w:space="0" w:color="auto"/>
            <w:bottom w:val="none" w:sz="0" w:space="0" w:color="auto"/>
            <w:right w:val="none" w:sz="0" w:space="0" w:color="auto"/>
          </w:divBdr>
          <w:divsChild>
            <w:div w:id="405885789">
              <w:marLeft w:val="0"/>
              <w:marRight w:val="0"/>
              <w:marTop w:val="0"/>
              <w:marBottom w:val="0"/>
              <w:divBdr>
                <w:top w:val="none" w:sz="0" w:space="0" w:color="auto"/>
                <w:left w:val="none" w:sz="0" w:space="0" w:color="auto"/>
                <w:bottom w:val="none" w:sz="0" w:space="0" w:color="auto"/>
                <w:right w:val="none" w:sz="0" w:space="0" w:color="auto"/>
              </w:divBdr>
              <w:divsChild>
                <w:div w:id="20329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0285EA351A9446B080CE9D43A219A6" ma:contentTypeVersion="16" ma:contentTypeDescription="Create a new document." ma:contentTypeScope="" ma:versionID="51372875e2b23cce8e082ecf5263e9e6">
  <xsd:schema xmlns:xsd="http://www.w3.org/2001/XMLSchema" xmlns:xs="http://www.w3.org/2001/XMLSchema" xmlns:p="http://schemas.microsoft.com/office/2006/metadata/properties" xmlns:ns2="d20811f6-2522-48be-8a7f-63c59eaf2eaa" xmlns:ns3="21b230d8-c375-45f7-867e-7d80289a51ca" targetNamespace="http://schemas.microsoft.com/office/2006/metadata/properties" ma:root="true" ma:fieldsID="88f1c704ff33bd0e17d41a9d8778dca8" ns2:_="" ns3:_="">
    <xsd:import namespace="d20811f6-2522-48be-8a7f-63c59eaf2eaa"/>
    <xsd:import namespace="21b230d8-c375-45f7-867e-7d80289a5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11f6-2522-48be-8a7f-63c59eaf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500e8a-fb57-48ba-8bae-b5e21c9ae6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230d8-c375-45f7-867e-7d80289a51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7f1f3f-3b64-49f7-8d45-3b6aee77ebae}" ma:internalName="TaxCatchAll" ma:showField="CatchAllData" ma:web="21b230d8-c375-45f7-867e-7d80289a5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b230d8-c375-45f7-867e-7d80289a51ca" xsi:nil="true"/>
    <lcf76f155ced4ddcb4097134ff3c332f xmlns="d20811f6-2522-48be-8a7f-63c59eaf2e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161CF-E91F-4B3D-B488-AE54C177E411}">
  <ds:schemaRefs>
    <ds:schemaRef ds:uri="http://schemas.microsoft.com/sharepoint/v3/contenttype/forms"/>
  </ds:schemaRefs>
</ds:datastoreItem>
</file>

<file path=customXml/itemProps2.xml><?xml version="1.0" encoding="utf-8"?>
<ds:datastoreItem xmlns:ds="http://schemas.openxmlformats.org/officeDocument/2006/customXml" ds:itemID="{AC8B77BA-3D2F-442F-8C66-16214FDC7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811f6-2522-48be-8a7f-63c59eaf2eaa"/>
    <ds:schemaRef ds:uri="21b230d8-c375-45f7-867e-7d80289a5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EF563-8635-449C-9210-82AC7FAE2750}">
  <ds:schemaRefs>
    <ds:schemaRef ds:uri="http://schemas.microsoft.com/office/2006/metadata/properties"/>
    <ds:schemaRef ds:uri="http://schemas.microsoft.com/office/infopath/2007/PartnerControls"/>
    <ds:schemaRef ds:uri="21b230d8-c375-45f7-867e-7d80289a51ca"/>
    <ds:schemaRef ds:uri="d20811f6-2522-48be-8a7f-63c59eaf2ea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713</Words>
  <Characters>4240</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Links>
    <vt:vector size="6" baseType="variant">
      <vt:variant>
        <vt:i4>6225973</vt:i4>
      </vt:variant>
      <vt:variant>
        <vt:i4>0</vt:i4>
      </vt:variant>
      <vt:variant>
        <vt:i4>0</vt:i4>
      </vt:variant>
      <vt:variant>
        <vt:i4>5</vt:i4>
      </vt:variant>
      <vt:variant>
        <vt:lpwstr>mailto:alex.judd@sulnoxgroup.com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Benzikie</dc:creator>
  <cp:keywords/>
  <dc:description/>
  <cp:lastModifiedBy>Pan Marine - Shimaa Nafie</cp:lastModifiedBy>
  <cp:revision>10</cp:revision>
  <dcterms:created xsi:type="dcterms:W3CDTF">2026-03-02T11:08:00Z</dcterms:created>
  <dcterms:modified xsi:type="dcterms:W3CDTF">2026-03-04T18:19:00Z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0x010100A00285EA351A9446B080CE9D43A219A6</vt:lpwstr>
  </property>
  <property fmtid="{D5CDD505-2E9C-101B-9397-08002B2CF9AE}" pid="3" name="_dlc_policyId">
    <vt:lpwstr>/sites/CompanyData/Shared Documents</vt:lpwstr>
  </property>
  <property fmtid="{D5CDD505-2E9C-101B-9397-08002B2CF9AE}" pid="4" name="ItemRetentionFormula">
    <vt:lpwstr>&lt;formula id="Microsoft.Office.RecordsManagement.PolicyFeatures.Expiration.Formula.BuiltIn"&gt;&lt;number&gt;75&lt;/number&gt;&lt;property&gt;Modified&lt;/property&gt;&lt;propertyId&gt;28cf69c5-fa48-462a-b5cd-27b6f9d2bd5f&lt;/propertyId&gt;&lt;period&gt;years&lt;/period&gt;&lt;/formula&gt;</vt:lpwstr>
  </property>
  <property fmtid="{D5CDD505-2E9C-101B-9397-08002B2CF9AE}" pid="5" name="MediaServiceImageTags">
    <vt:lpwstr/>
  </property>
</Properties>
</file>