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3F99" w14:textId="43006D50" w:rsidR="00635F30" w:rsidRPr="00635F30" w:rsidRDefault="00635F30" w:rsidP="00635F30">
      <w:r>
        <w:rPr>
          <w:b/>
          <w:bCs/>
        </w:rPr>
        <w:t xml:space="preserve">Draft </w:t>
      </w:r>
      <w:r w:rsidRPr="00635F30">
        <w:rPr>
          <w:b/>
          <w:bCs/>
        </w:rPr>
        <w:t>Press Release</w:t>
      </w:r>
    </w:p>
    <w:p w14:paraId="111995E5" w14:textId="64D23033" w:rsidR="00635F30" w:rsidRPr="00635F30" w:rsidRDefault="00635F30" w:rsidP="00635F30">
      <w:pPr>
        <w:rPr>
          <w:b/>
          <w:bCs/>
        </w:rPr>
      </w:pPr>
      <w:r w:rsidRPr="00635F30">
        <w:rPr>
          <w:b/>
          <w:bCs/>
        </w:rPr>
        <w:t xml:space="preserve">Columbia </w:t>
      </w:r>
      <w:r w:rsidR="00430679">
        <w:rPr>
          <w:b/>
          <w:bCs/>
        </w:rPr>
        <w:t>Group</w:t>
      </w:r>
      <w:r w:rsidRPr="00635F30">
        <w:rPr>
          <w:b/>
          <w:bCs/>
        </w:rPr>
        <w:t xml:space="preserve"> and Pan Marine</w:t>
      </w:r>
      <w:r w:rsidR="00A327CD">
        <w:rPr>
          <w:b/>
          <w:bCs/>
        </w:rPr>
        <w:t xml:space="preserve"> Group</w:t>
      </w:r>
      <w:r w:rsidRPr="00635F30">
        <w:rPr>
          <w:b/>
          <w:bCs/>
        </w:rPr>
        <w:t xml:space="preserve"> </w:t>
      </w:r>
      <w:r>
        <w:rPr>
          <w:b/>
          <w:bCs/>
        </w:rPr>
        <w:t>join forces to l</w:t>
      </w:r>
      <w:r w:rsidRPr="00635F30">
        <w:rPr>
          <w:b/>
          <w:bCs/>
        </w:rPr>
        <w:t xml:space="preserve">aunch Columbia </w:t>
      </w:r>
      <w:r w:rsidR="006856B7" w:rsidRPr="00635F30">
        <w:rPr>
          <w:b/>
          <w:bCs/>
        </w:rPr>
        <w:t xml:space="preserve">Pan Marine </w:t>
      </w:r>
      <w:r w:rsidRPr="00635F30">
        <w:rPr>
          <w:b/>
          <w:bCs/>
        </w:rPr>
        <w:t>Ship</w:t>
      </w:r>
      <w:r w:rsidR="006856B7">
        <w:rPr>
          <w:b/>
          <w:bCs/>
        </w:rPr>
        <w:t xml:space="preserve"> M</w:t>
      </w:r>
      <w:r w:rsidRPr="00635F30">
        <w:rPr>
          <w:b/>
          <w:bCs/>
        </w:rPr>
        <w:t>anagement Egypt</w:t>
      </w:r>
    </w:p>
    <w:p w14:paraId="1D982658" w14:textId="575C7DA0" w:rsidR="00635F30" w:rsidRPr="00635F30" w:rsidRDefault="00635F30" w:rsidP="00635F30">
      <w:r w:rsidRPr="00635F30">
        <w:t xml:space="preserve">Columbia </w:t>
      </w:r>
      <w:r w:rsidR="00430679">
        <w:t>Group</w:t>
      </w:r>
      <w:r w:rsidRPr="00635F30">
        <w:t xml:space="preserve">, a global leader in integrated maritime services, proudly announces the establishment of Columbia </w:t>
      </w:r>
      <w:r w:rsidR="006856B7">
        <w:t xml:space="preserve">Pan Marine </w:t>
      </w:r>
      <w:r w:rsidRPr="00635F30">
        <w:t>Ship</w:t>
      </w:r>
      <w:r w:rsidR="006856B7">
        <w:t xml:space="preserve"> M</w:t>
      </w:r>
      <w:r w:rsidRPr="00635F30">
        <w:t>anagement Egypt, a new joint venture with long-standing partner Pan Marine Shipping Services, one of Egypt’s most respected maritime solutions providers.</w:t>
      </w:r>
    </w:p>
    <w:p w14:paraId="7103C1A0" w14:textId="1C1D7CB4" w:rsidR="00635F30" w:rsidRPr="00635F30" w:rsidRDefault="00635F30" w:rsidP="00635F30">
      <w:r w:rsidRPr="00635F30">
        <w:t xml:space="preserve">The new entity will serve as the official office in Egypt, offering the full spectrum of services provided by </w:t>
      </w:r>
      <w:r w:rsidR="006856B7">
        <w:t xml:space="preserve">Columbia Shipmanagement and </w:t>
      </w:r>
      <w:r w:rsidRPr="00635F30">
        <w:t>the</w:t>
      </w:r>
      <w:r w:rsidR="006856B7">
        <w:t xml:space="preserve"> wider</w:t>
      </w:r>
      <w:r w:rsidRPr="00635F30">
        <w:t xml:space="preserve"> Columbia Group</w:t>
      </w:r>
      <w:r>
        <w:t xml:space="preserve">. </w:t>
      </w:r>
      <w:r w:rsidRPr="00635F30">
        <w:t>This strategic move marks a significant milestone in C</w:t>
      </w:r>
      <w:r>
        <w:t>olumbia Group’s</w:t>
      </w:r>
      <w:r w:rsidRPr="00635F30">
        <w:t xml:space="preserve"> continued expansion across key maritime regions and further deepens its commitment to supporting the development of the Egyptian maritime industry.</w:t>
      </w:r>
    </w:p>
    <w:p w14:paraId="38281827" w14:textId="1B0FBF1C" w:rsidR="00635F30" w:rsidRPr="00635F30" w:rsidRDefault="00635F30" w:rsidP="00635F30">
      <w:r w:rsidRPr="00635F30">
        <w:t xml:space="preserve">“We are delighted to formalise our partnership in Egypt </w:t>
      </w:r>
      <w:r w:rsidR="00A00AC0">
        <w:t>with</w:t>
      </w:r>
      <w:r w:rsidRPr="00635F30">
        <w:t xml:space="preserve"> Pan Marine” said Philippos Ioulianou</w:t>
      </w:r>
      <w:r>
        <w:rPr>
          <w:b/>
          <w:bCs/>
        </w:rPr>
        <w:t xml:space="preserve">, </w:t>
      </w:r>
      <w:r w:rsidR="00A00AC0" w:rsidRPr="00A00AC0">
        <w:t>Columbia Group Director of Energy and Renewables</w:t>
      </w:r>
      <w:r w:rsidR="00A00AC0">
        <w:t>.</w:t>
      </w:r>
      <w:r w:rsidRPr="00635F30">
        <w:t xml:space="preserve"> “Egypt has always been a country of immense maritime </w:t>
      </w:r>
      <w:r w:rsidR="00662900">
        <w:t xml:space="preserve">and energy </w:t>
      </w:r>
      <w:r w:rsidRPr="00635F30">
        <w:t>importance, and this new venture allows us to work more closely with local talent and institutions, delivering world-class crew management, training, technical services</w:t>
      </w:r>
      <w:r w:rsidR="00662900">
        <w:t xml:space="preserve"> and energy solutions</w:t>
      </w:r>
      <w:r w:rsidRPr="00635F30">
        <w:t>.”</w:t>
      </w:r>
    </w:p>
    <w:p w14:paraId="753361E9" w14:textId="3855A09E" w:rsidR="00635F30" w:rsidRPr="00635F30" w:rsidRDefault="00635F30" w:rsidP="00635F30">
      <w:r w:rsidRPr="00635F30">
        <w:t>Pan Marine and C</w:t>
      </w:r>
      <w:r w:rsidR="0027147C">
        <w:t>olumbia</w:t>
      </w:r>
      <w:r w:rsidRPr="00635F30">
        <w:t xml:space="preserve"> have been actively collaborating since 202</w:t>
      </w:r>
      <w:r w:rsidR="006856B7">
        <w:t>3</w:t>
      </w:r>
      <w:r w:rsidRPr="00635F30">
        <w:t>.</w:t>
      </w:r>
      <w:r>
        <w:t xml:space="preserve"> </w:t>
      </w:r>
      <w:r w:rsidRPr="00635F30">
        <w:t xml:space="preserve">Since then, the </w:t>
      </w:r>
      <w:r w:rsidR="0027147C">
        <w:t>partnership</w:t>
      </w:r>
      <w:r w:rsidRPr="00635F30">
        <w:t xml:space="preserve"> has delivered high-impact results across </w:t>
      </w:r>
      <w:r w:rsidR="0027147C">
        <w:t>various</w:t>
      </w:r>
      <w:r w:rsidRPr="00635F30">
        <w:t xml:space="preserve"> areas:</w:t>
      </w:r>
    </w:p>
    <w:p w14:paraId="4F402E5D" w14:textId="2FDC930D" w:rsidR="00635F30" w:rsidRPr="00635F30" w:rsidRDefault="00635F30" w:rsidP="00635F30">
      <w:pPr>
        <w:numPr>
          <w:ilvl w:val="0"/>
          <w:numId w:val="1"/>
        </w:numPr>
      </w:pPr>
      <w:r w:rsidRPr="00635F30">
        <w:t>Enhanced Crew Management and Training: Customi</w:t>
      </w:r>
      <w:r>
        <w:t>s</w:t>
      </w:r>
      <w:r w:rsidRPr="00635F30">
        <w:t>ed training program</w:t>
      </w:r>
      <w:r w:rsidR="00D71489">
        <w:t>me</w:t>
      </w:r>
      <w:r w:rsidRPr="00635F30">
        <w:t>s have been introduced for Egyptian seafarers, leveraging Columbia’s global expertise to ensure compliance with international regulations and the highest operational standards.</w:t>
      </w:r>
    </w:p>
    <w:p w14:paraId="6C3F9666" w14:textId="77777777" w:rsidR="00635F30" w:rsidRPr="00635F30" w:rsidRDefault="00635F30" w:rsidP="00635F30">
      <w:pPr>
        <w:numPr>
          <w:ilvl w:val="0"/>
          <w:numId w:val="1"/>
        </w:numPr>
      </w:pPr>
      <w:r w:rsidRPr="00635F30">
        <w:t>Seafarer Educational Programmes</w:t>
      </w:r>
      <w:r w:rsidRPr="00635F30">
        <w:rPr>
          <w:b/>
          <w:bCs/>
        </w:rPr>
        <w:t>:</w:t>
      </w:r>
      <w:r w:rsidRPr="00635F30">
        <w:t xml:space="preserve"> Tailored initiatives have been launched to educate young Egyptians on career opportunities within the maritime industry, with a focus on skill-building, safety, and operational excellence.</w:t>
      </w:r>
    </w:p>
    <w:p w14:paraId="5E79C77B" w14:textId="3DB8B976" w:rsidR="00635F30" w:rsidRDefault="00635F30" w:rsidP="00635F30">
      <w:pPr>
        <w:numPr>
          <w:ilvl w:val="0"/>
          <w:numId w:val="1"/>
        </w:numPr>
      </w:pPr>
      <w:r w:rsidRPr="00635F30">
        <w:t>Targeted Recruitment Campaigns: Joint recruitment efforts are actively attracting top Egyptian maritime talent through a combination of local outreach and digital platforms</w:t>
      </w:r>
      <w:r w:rsidR="006856B7">
        <w:t>, leveraging on Pan Marine’s local knowledge and access to qualified and motivated Egyptian professionals</w:t>
      </w:r>
      <w:r w:rsidRPr="00635F30">
        <w:t>.</w:t>
      </w:r>
    </w:p>
    <w:p w14:paraId="6FF7BE03" w14:textId="42E4EE5C" w:rsidR="009E5DA0" w:rsidRPr="00DA7B21" w:rsidRDefault="009E5DA0" w:rsidP="00DA7B21">
      <w:pPr>
        <w:numPr>
          <w:ilvl w:val="0"/>
          <w:numId w:val="1"/>
        </w:numPr>
      </w:pPr>
      <w:r w:rsidRPr="00DA7B21">
        <w:t>Emission Control and Environmental Compliance</w:t>
      </w:r>
      <w:r>
        <w:t xml:space="preserve">: </w:t>
      </w:r>
      <w:r w:rsidRPr="00DA7B21">
        <w:t>In alignment with global sustainability goals, the partnership has introduced training modules focused on emission control technologies and environmental regulations, including IMO 2020 sulphur cap compliance and energy efficiency measures. Crew members are now trained in the use</w:t>
      </w:r>
      <w:r>
        <w:t xml:space="preserve"> of</w:t>
      </w:r>
      <w:r w:rsidRPr="00DA7B21">
        <w:t xml:space="preserve"> alternative fuels, and emissions monitoring systems, ensuring vessels operate within the latest environmental standards.</w:t>
      </w:r>
    </w:p>
    <w:p w14:paraId="0292B331" w14:textId="2735A0A6" w:rsidR="009E5DA0" w:rsidRDefault="009E5DA0" w:rsidP="009E5DA0">
      <w:pPr>
        <w:numPr>
          <w:ilvl w:val="0"/>
          <w:numId w:val="1"/>
        </w:numPr>
      </w:pPr>
      <w:r w:rsidRPr="00DA7B21">
        <w:lastRenderedPageBreak/>
        <w:t>Advancements in Ship Management Systems</w:t>
      </w:r>
      <w:r>
        <w:t xml:space="preserve">: </w:t>
      </w:r>
      <w:r w:rsidRPr="00DA7B21">
        <w:t>The collaboration has also driven the adoption of cutting-edge ship management technologies. These include integrated fleet management platforms, predictive maintenance tools, and real-time performance monitoring systems. These innovations not only enhance operational efficiency but also contribute to safer and more sustainable maritime operations.</w:t>
      </w:r>
    </w:p>
    <w:p w14:paraId="6ABACFE5" w14:textId="0E8D4C26" w:rsidR="00430679" w:rsidRPr="00430679" w:rsidRDefault="00430679" w:rsidP="00430679">
      <w:pPr>
        <w:rPr>
          <w:b/>
          <w:bCs/>
        </w:rPr>
      </w:pPr>
      <w:r w:rsidRPr="00430679">
        <w:rPr>
          <w:b/>
          <w:bCs/>
        </w:rPr>
        <w:t>Columbia Group is also leveraging digitalisation to support decision-making, increase fuel efficiency, and streamline compliance processes across the fleet. By integrating smart technologies and data analytics into day-to-day operations, the Group is setting a new benchmark for tech-enabled maritime services.</w:t>
      </w:r>
    </w:p>
    <w:p w14:paraId="09AA7C54" w14:textId="3E023563" w:rsidR="00635F30" w:rsidRDefault="00635F30" w:rsidP="00635F30">
      <w:r w:rsidRPr="00635F30">
        <w:t xml:space="preserve">“We are excited to take our partnership with Columbia </w:t>
      </w:r>
      <w:r w:rsidR="00430679">
        <w:t>Group</w:t>
      </w:r>
      <w:r w:rsidRPr="00635F30">
        <w:t xml:space="preserve"> to the next level,” said </w:t>
      </w:r>
      <w:r w:rsidR="009E5DA0">
        <w:t>Marwan El Shazly, Vice President Marketing and Contracts of Pan Marine Group.</w:t>
      </w:r>
      <w:r w:rsidRPr="00635F30">
        <w:t xml:space="preserve"> “This joint venture is not only a recognition of Egypt’s seafaring strength but a real opportunity to build sustainable careers for Egyptian maritime professionals and to raise the bar for maritime services within the region.”</w:t>
      </w:r>
    </w:p>
    <w:p w14:paraId="2B5F5315" w14:textId="47FF9D0C" w:rsidR="00635F30" w:rsidRDefault="00635F30" w:rsidP="00635F30">
      <w:r w:rsidRPr="00635F30">
        <w:t xml:space="preserve">This expansion aligns with Columbia Group’s commitment to localisation, talent development, and sustainability, bringing global maritime </w:t>
      </w:r>
      <w:r w:rsidR="00662900">
        <w:t xml:space="preserve">and energy expertise </w:t>
      </w:r>
      <w:r w:rsidRPr="00635F30">
        <w:t xml:space="preserve">closer to </w:t>
      </w:r>
      <w:r w:rsidR="00662900">
        <w:t xml:space="preserve">Egyptian </w:t>
      </w:r>
      <w:r w:rsidRPr="00635F30">
        <w:t>seafarers</w:t>
      </w:r>
      <w:r w:rsidR="00662900">
        <w:t>,</w:t>
      </w:r>
      <w:r w:rsidR="00F8688B">
        <w:t xml:space="preserve"> </w:t>
      </w:r>
      <w:r w:rsidRPr="00635F30">
        <w:t xml:space="preserve">shipowners </w:t>
      </w:r>
      <w:r w:rsidR="00662900">
        <w:t>and energy stakeholders. The joint venture strengthens Egypt’s role as a bridge between Europe,</w:t>
      </w:r>
      <w:r w:rsidR="00F8688B">
        <w:t xml:space="preserve"> </w:t>
      </w:r>
      <w:r w:rsidR="00662900">
        <w:t xml:space="preserve">Africa and Asia, not only for shipping but also as critical hub for the development of new energy solutions and technologies. </w:t>
      </w:r>
    </w:p>
    <w:p w14:paraId="06F03199" w14:textId="63DB6618" w:rsidR="00635F30" w:rsidRPr="00635F30" w:rsidRDefault="00635F30" w:rsidP="00635F30">
      <w:r>
        <w:t>Ends</w:t>
      </w:r>
    </w:p>
    <w:p w14:paraId="33A6C40A" w14:textId="77777777" w:rsidR="00291C27" w:rsidRDefault="00291C27"/>
    <w:sectPr w:rsidR="00291C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A386F"/>
    <w:multiLevelType w:val="multilevel"/>
    <w:tmpl w:val="7F08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C305A"/>
    <w:multiLevelType w:val="multilevel"/>
    <w:tmpl w:val="35BC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4030073">
    <w:abstractNumId w:val="0"/>
  </w:num>
  <w:num w:numId="2" w16cid:durableId="1385106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F30"/>
    <w:rsid w:val="00005F8E"/>
    <w:rsid w:val="000A2821"/>
    <w:rsid w:val="0027147C"/>
    <w:rsid w:val="00291C27"/>
    <w:rsid w:val="002A3018"/>
    <w:rsid w:val="00334482"/>
    <w:rsid w:val="00430679"/>
    <w:rsid w:val="00635F30"/>
    <w:rsid w:val="00662900"/>
    <w:rsid w:val="006856B7"/>
    <w:rsid w:val="006C5622"/>
    <w:rsid w:val="007B0F4F"/>
    <w:rsid w:val="008F1221"/>
    <w:rsid w:val="009E448D"/>
    <w:rsid w:val="009E5DA0"/>
    <w:rsid w:val="00A00AC0"/>
    <w:rsid w:val="00A253AD"/>
    <w:rsid w:val="00A327CD"/>
    <w:rsid w:val="00BF3AA4"/>
    <w:rsid w:val="00C642F6"/>
    <w:rsid w:val="00C81648"/>
    <w:rsid w:val="00D71489"/>
    <w:rsid w:val="00DA7B21"/>
    <w:rsid w:val="00E924DB"/>
    <w:rsid w:val="00EE3823"/>
    <w:rsid w:val="00F868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899BF"/>
  <w15:chartTrackingRefBased/>
  <w15:docId w15:val="{6E3063A3-F884-453D-A499-D5EE91F9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5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35F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F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F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F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F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F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F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F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F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35F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F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F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F30"/>
    <w:rPr>
      <w:rFonts w:eastAsiaTheme="majorEastAsia" w:cstheme="majorBidi"/>
      <w:color w:val="272727" w:themeColor="text1" w:themeTint="D8"/>
    </w:rPr>
  </w:style>
  <w:style w:type="paragraph" w:styleId="Title">
    <w:name w:val="Title"/>
    <w:basedOn w:val="Normal"/>
    <w:next w:val="Normal"/>
    <w:link w:val="TitleChar"/>
    <w:uiPriority w:val="10"/>
    <w:qFormat/>
    <w:rsid w:val="00635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F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F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F30"/>
    <w:pPr>
      <w:spacing w:before="160"/>
      <w:jc w:val="center"/>
    </w:pPr>
    <w:rPr>
      <w:i/>
      <w:iCs/>
      <w:color w:val="404040" w:themeColor="text1" w:themeTint="BF"/>
    </w:rPr>
  </w:style>
  <w:style w:type="character" w:customStyle="1" w:styleId="QuoteChar">
    <w:name w:val="Quote Char"/>
    <w:basedOn w:val="DefaultParagraphFont"/>
    <w:link w:val="Quote"/>
    <w:uiPriority w:val="29"/>
    <w:rsid w:val="00635F30"/>
    <w:rPr>
      <w:i/>
      <w:iCs/>
      <w:color w:val="404040" w:themeColor="text1" w:themeTint="BF"/>
    </w:rPr>
  </w:style>
  <w:style w:type="paragraph" w:styleId="ListParagraph">
    <w:name w:val="List Paragraph"/>
    <w:basedOn w:val="Normal"/>
    <w:uiPriority w:val="34"/>
    <w:qFormat/>
    <w:rsid w:val="00635F30"/>
    <w:pPr>
      <w:ind w:left="720"/>
      <w:contextualSpacing/>
    </w:pPr>
  </w:style>
  <w:style w:type="character" w:styleId="IntenseEmphasis">
    <w:name w:val="Intense Emphasis"/>
    <w:basedOn w:val="DefaultParagraphFont"/>
    <w:uiPriority w:val="21"/>
    <w:qFormat/>
    <w:rsid w:val="00635F30"/>
    <w:rPr>
      <w:i/>
      <w:iCs/>
      <w:color w:val="0F4761" w:themeColor="accent1" w:themeShade="BF"/>
    </w:rPr>
  </w:style>
  <w:style w:type="paragraph" w:styleId="IntenseQuote">
    <w:name w:val="Intense Quote"/>
    <w:basedOn w:val="Normal"/>
    <w:next w:val="Normal"/>
    <w:link w:val="IntenseQuoteChar"/>
    <w:uiPriority w:val="30"/>
    <w:qFormat/>
    <w:rsid w:val="00635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F30"/>
    <w:rPr>
      <w:i/>
      <w:iCs/>
      <w:color w:val="0F4761" w:themeColor="accent1" w:themeShade="BF"/>
    </w:rPr>
  </w:style>
  <w:style w:type="character" w:styleId="IntenseReference">
    <w:name w:val="Intense Reference"/>
    <w:basedOn w:val="DefaultParagraphFont"/>
    <w:uiPriority w:val="32"/>
    <w:qFormat/>
    <w:rsid w:val="00635F30"/>
    <w:rPr>
      <w:b/>
      <w:bCs/>
      <w:smallCaps/>
      <w:color w:val="0F4761" w:themeColor="accent1" w:themeShade="BF"/>
      <w:spacing w:val="5"/>
    </w:rPr>
  </w:style>
  <w:style w:type="paragraph" w:styleId="Revision">
    <w:name w:val="Revision"/>
    <w:hidden/>
    <w:uiPriority w:val="99"/>
    <w:semiHidden/>
    <w:rsid w:val="006856B7"/>
    <w:pPr>
      <w:spacing w:after="0" w:line="240" w:lineRule="auto"/>
    </w:pPr>
  </w:style>
  <w:style w:type="character" w:styleId="CommentReference">
    <w:name w:val="annotation reference"/>
    <w:basedOn w:val="DefaultParagraphFont"/>
    <w:uiPriority w:val="99"/>
    <w:semiHidden/>
    <w:unhideWhenUsed/>
    <w:rsid w:val="006856B7"/>
    <w:rPr>
      <w:sz w:val="16"/>
      <w:szCs w:val="16"/>
    </w:rPr>
  </w:style>
  <w:style w:type="paragraph" w:styleId="CommentText">
    <w:name w:val="annotation text"/>
    <w:basedOn w:val="Normal"/>
    <w:link w:val="CommentTextChar"/>
    <w:uiPriority w:val="99"/>
    <w:unhideWhenUsed/>
    <w:rsid w:val="006856B7"/>
    <w:pPr>
      <w:spacing w:line="240" w:lineRule="auto"/>
    </w:pPr>
    <w:rPr>
      <w:sz w:val="20"/>
      <w:szCs w:val="20"/>
    </w:rPr>
  </w:style>
  <w:style w:type="character" w:customStyle="1" w:styleId="CommentTextChar">
    <w:name w:val="Comment Text Char"/>
    <w:basedOn w:val="DefaultParagraphFont"/>
    <w:link w:val="CommentText"/>
    <w:uiPriority w:val="99"/>
    <w:rsid w:val="006856B7"/>
    <w:rPr>
      <w:sz w:val="20"/>
      <w:szCs w:val="20"/>
    </w:rPr>
  </w:style>
  <w:style w:type="paragraph" w:styleId="CommentSubject">
    <w:name w:val="annotation subject"/>
    <w:basedOn w:val="CommentText"/>
    <w:next w:val="CommentText"/>
    <w:link w:val="CommentSubjectChar"/>
    <w:uiPriority w:val="99"/>
    <w:semiHidden/>
    <w:unhideWhenUsed/>
    <w:rsid w:val="006856B7"/>
    <w:rPr>
      <w:b/>
      <w:bCs/>
    </w:rPr>
  </w:style>
  <w:style w:type="character" w:customStyle="1" w:styleId="CommentSubjectChar">
    <w:name w:val="Comment Subject Char"/>
    <w:basedOn w:val="CommentTextChar"/>
    <w:link w:val="CommentSubject"/>
    <w:uiPriority w:val="99"/>
    <w:semiHidden/>
    <w:rsid w:val="006856B7"/>
    <w:rPr>
      <w:b/>
      <w:bCs/>
      <w:sz w:val="20"/>
      <w:szCs w:val="20"/>
    </w:rPr>
  </w:style>
  <w:style w:type="paragraph" w:styleId="NormalWeb">
    <w:name w:val="Normal (Web)"/>
    <w:basedOn w:val="Normal"/>
    <w:uiPriority w:val="99"/>
    <w:semiHidden/>
    <w:unhideWhenUsed/>
    <w:rsid w:val="009E5DA0"/>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227494">
      <w:bodyDiv w:val="1"/>
      <w:marLeft w:val="0"/>
      <w:marRight w:val="0"/>
      <w:marTop w:val="0"/>
      <w:marBottom w:val="0"/>
      <w:divBdr>
        <w:top w:val="none" w:sz="0" w:space="0" w:color="auto"/>
        <w:left w:val="none" w:sz="0" w:space="0" w:color="auto"/>
        <w:bottom w:val="none" w:sz="0" w:space="0" w:color="auto"/>
        <w:right w:val="none" w:sz="0" w:space="0" w:color="auto"/>
      </w:divBdr>
    </w:div>
    <w:div w:id="435902999">
      <w:bodyDiv w:val="1"/>
      <w:marLeft w:val="0"/>
      <w:marRight w:val="0"/>
      <w:marTop w:val="0"/>
      <w:marBottom w:val="0"/>
      <w:divBdr>
        <w:top w:val="none" w:sz="0" w:space="0" w:color="auto"/>
        <w:left w:val="none" w:sz="0" w:space="0" w:color="auto"/>
        <w:bottom w:val="none" w:sz="0" w:space="0" w:color="auto"/>
        <w:right w:val="none" w:sz="0" w:space="0" w:color="auto"/>
      </w:divBdr>
      <w:divsChild>
        <w:div w:id="1437289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0183543">
      <w:bodyDiv w:val="1"/>
      <w:marLeft w:val="0"/>
      <w:marRight w:val="0"/>
      <w:marTop w:val="0"/>
      <w:marBottom w:val="0"/>
      <w:divBdr>
        <w:top w:val="none" w:sz="0" w:space="0" w:color="auto"/>
        <w:left w:val="none" w:sz="0" w:space="0" w:color="auto"/>
        <w:bottom w:val="none" w:sz="0" w:space="0" w:color="auto"/>
        <w:right w:val="none" w:sz="0" w:space="0" w:color="auto"/>
      </w:divBdr>
    </w:div>
    <w:div w:id="187095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Harris</dc:creator>
  <cp:keywords/>
  <dc:description/>
  <cp:lastModifiedBy>Greiffenberger, David</cp:lastModifiedBy>
  <cp:revision>3</cp:revision>
  <dcterms:created xsi:type="dcterms:W3CDTF">2025-05-29T11:42:00Z</dcterms:created>
  <dcterms:modified xsi:type="dcterms:W3CDTF">2025-05-30T05:59:00Z</dcterms:modified>
</cp:coreProperties>
</file>