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E0ED" w14:textId="2534ACBB" w:rsidR="00754E1D" w:rsidRPr="008D518E" w:rsidRDefault="00D90668" w:rsidP="00D90668">
      <w:pPr>
        <w:bidi/>
        <w:rPr>
          <w:i/>
          <w:iCs/>
          <w:sz w:val="4"/>
          <w:szCs w:val="4"/>
          <w:highlight w:val="green"/>
        </w:rPr>
      </w:pPr>
      <w:bookmarkStart w:id="0" w:name="_Hlk111219298"/>
      <w:bookmarkStart w:id="1" w:name="_Hlk182319849"/>
      <w:bookmarkStart w:id="2" w:name="_Hlk198139020"/>
      <w:r w:rsidRPr="008D518E">
        <w:rPr>
          <w:rFonts w:cs="Times New Roman"/>
          <w:b/>
          <w:bCs/>
          <w:color w:val="23336A"/>
          <w:sz w:val="36"/>
          <w:szCs w:val="36"/>
          <w:rtl/>
        </w:rPr>
        <w:t xml:space="preserve">القابضة المصرية الكويتية تحقق نموًا قويًا في الإيرادات وصافي الربح خلال النصف الأول من 2025، </w:t>
      </w:r>
      <w:r w:rsidR="00842396">
        <w:rPr>
          <w:rFonts w:cs="Times New Roman" w:hint="cs"/>
          <w:b/>
          <w:bCs/>
          <w:color w:val="23336A"/>
          <w:sz w:val="36"/>
          <w:szCs w:val="36"/>
          <w:rtl/>
        </w:rPr>
        <w:t xml:space="preserve">وتواصل تعزيز أجندة </w:t>
      </w:r>
      <w:r w:rsidR="00480CCC" w:rsidRPr="008D518E">
        <w:rPr>
          <w:rFonts w:cs="Times New Roman" w:hint="cs"/>
          <w:b/>
          <w:bCs/>
          <w:color w:val="23336A"/>
          <w:sz w:val="36"/>
          <w:szCs w:val="36"/>
          <w:rtl/>
        </w:rPr>
        <w:t>التحول ال</w:t>
      </w:r>
      <w:r w:rsidRPr="008D518E">
        <w:rPr>
          <w:rFonts w:cs="Times New Roman"/>
          <w:b/>
          <w:bCs/>
          <w:color w:val="23336A"/>
          <w:sz w:val="36"/>
          <w:szCs w:val="36"/>
          <w:rtl/>
        </w:rPr>
        <w:t>استراتيجي</w:t>
      </w:r>
    </w:p>
    <w:p w14:paraId="57E7B6BE" w14:textId="77777777" w:rsidR="00754E1D" w:rsidRPr="0020707A" w:rsidRDefault="00754E1D" w:rsidP="00D90668">
      <w:pPr>
        <w:bidi/>
        <w:spacing w:line="264" w:lineRule="auto"/>
        <w:rPr>
          <w:rFonts w:cs="Times New Roman"/>
          <w:i/>
          <w:iCs/>
          <w:sz w:val="20"/>
          <w:szCs w:val="20"/>
          <w:highlight w:val="green"/>
          <w:rtl/>
          <w:lang w:bidi="ar-EG"/>
        </w:rPr>
      </w:pPr>
    </w:p>
    <w:p w14:paraId="295F5798" w14:textId="77777777" w:rsidR="00D90668" w:rsidRPr="00D90668" w:rsidRDefault="00D90668" w:rsidP="00D90668">
      <w:pPr>
        <w:bidi/>
        <w:jc w:val="lowKashida"/>
        <w:rPr>
          <w:rFonts w:asciiTheme="majorBidi" w:hAnsiTheme="majorBidi"/>
          <w:b/>
          <w:bCs/>
          <w:sz w:val="24"/>
          <w:szCs w:val="24"/>
          <w:rtl/>
          <w:lang w:bidi="ar-EG"/>
        </w:rPr>
      </w:pPr>
      <w:r w:rsidRPr="00D90668">
        <w:rPr>
          <w:rFonts w:asciiTheme="majorBidi" w:hAnsiTheme="majorBidi" w:hint="cs"/>
          <w:b/>
          <w:bCs/>
          <w:sz w:val="24"/>
          <w:szCs w:val="24"/>
          <w:rtl/>
          <w:lang w:bidi="ar-EG"/>
        </w:rPr>
        <w:t>القاهرة في 17 أغسطس 2025</w:t>
      </w:r>
    </w:p>
    <w:p w14:paraId="6B36BCB6" w14:textId="77777777" w:rsidR="00D90668" w:rsidRDefault="00D90668" w:rsidP="00D90668">
      <w:pPr>
        <w:bidi/>
        <w:jc w:val="lowKashida"/>
        <w:rPr>
          <w:sz w:val="22"/>
          <w:szCs w:val="22"/>
          <w:rtl/>
          <w:lang w:bidi="ar-EG"/>
        </w:rPr>
      </w:pPr>
    </w:p>
    <w:p w14:paraId="49B03085" w14:textId="4A599F07" w:rsidR="00D90668" w:rsidRDefault="00D90668" w:rsidP="00D90668">
      <w:pPr>
        <w:bidi/>
        <w:jc w:val="lowKashida"/>
        <w:rPr>
          <w:sz w:val="22"/>
          <w:szCs w:val="22"/>
          <w:rtl/>
          <w:lang w:bidi="ar-EG"/>
        </w:rPr>
      </w:pPr>
      <w:r w:rsidRPr="00F3009B">
        <w:rPr>
          <w:rFonts w:hint="cs"/>
          <w:sz w:val="22"/>
          <w:szCs w:val="22"/>
          <w:rtl/>
          <w:lang w:bidi="ar-EG"/>
        </w:rPr>
        <w:t xml:space="preserve">أعلنت اليوم الشركة القابضة المصرية الكويتية (كود التداول </w:t>
      </w:r>
      <w:r w:rsidRPr="00F3009B">
        <w:rPr>
          <w:sz w:val="22"/>
          <w:szCs w:val="22"/>
          <w:lang w:bidi="ar-EG"/>
        </w:rPr>
        <w:t>EKHO.CA</w:t>
      </w:r>
      <w:r w:rsidRPr="00F3009B">
        <w:rPr>
          <w:rFonts w:hint="cs"/>
          <w:sz w:val="22"/>
          <w:szCs w:val="22"/>
          <w:rtl/>
          <w:lang w:bidi="ar-EG"/>
        </w:rPr>
        <w:t xml:space="preserve"> و</w:t>
      </w:r>
      <w:r w:rsidRPr="00F3009B">
        <w:rPr>
          <w:sz w:val="22"/>
          <w:szCs w:val="22"/>
          <w:lang w:bidi="ar-EG"/>
        </w:rPr>
        <w:t xml:space="preserve"> EKHOA.CA</w:t>
      </w:r>
      <w:r w:rsidRPr="00F3009B">
        <w:rPr>
          <w:rFonts w:hint="cs"/>
          <w:sz w:val="22"/>
          <w:szCs w:val="22"/>
          <w:rtl/>
          <w:lang w:bidi="ar-EG"/>
        </w:rPr>
        <w:t xml:space="preserve"> في البورصة المصرية | </w:t>
      </w:r>
      <w:r w:rsidRPr="00F3009B">
        <w:rPr>
          <w:sz w:val="22"/>
          <w:szCs w:val="22"/>
          <w:lang w:bidi="ar-EG"/>
        </w:rPr>
        <w:t>EKHK.KW</w:t>
      </w:r>
      <w:r w:rsidRPr="00F3009B">
        <w:rPr>
          <w:rFonts w:hint="cs"/>
          <w:sz w:val="22"/>
          <w:szCs w:val="22"/>
          <w:rtl/>
          <w:lang w:bidi="ar-EG"/>
        </w:rPr>
        <w:t xml:space="preserve"> في بورصة الكويت) وهي شركة استثمار رائدة في أسواق الشرق الأوسط وشمال إفريقيا، عن نتائجها المالية المجمعة عن الفترة المالية المنتهية في 3</w:t>
      </w:r>
      <w:r>
        <w:rPr>
          <w:rFonts w:hint="cs"/>
          <w:sz w:val="22"/>
          <w:szCs w:val="22"/>
          <w:rtl/>
          <w:lang w:bidi="ar-EG"/>
        </w:rPr>
        <w:t>0</w:t>
      </w:r>
      <w:r w:rsidRPr="00F3009B">
        <w:rPr>
          <w:rFonts w:hint="cs"/>
          <w:sz w:val="22"/>
          <w:szCs w:val="22"/>
          <w:rtl/>
          <w:lang w:bidi="ar-EG"/>
        </w:rPr>
        <w:t xml:space="preserve"> </w:t>
      </w:r>
      <w:r>
        <w:rPr>
          <w:rFonts w:hint="cs"/>
          <w:sz w:val="22"/>
          <w:szCs w:val="22"/>
          <w:rtl/>
          <w:lang w:bidi="ar-EG"/>
        </w:rPr>
        <w:t>يونيو 2025</w:t>
      </w:r>
      <w:r w:rsidRPr="00F3009B">
        <w:rPr>
          <w:rFonts w:hint="cs"/>
          <w:sz w:val="22"/>
          <w:szCs w:val="22"/>
          <w:rtl/>
          <w:lang w:bidi="ar-EG"/>
        </w:rPr>
        <w:t>.</w:t>
      </w:r>
    </w:p>
    <w:p w14:paraId="27B79EF3" w14:textId="77777777" w:rsidR="00D90668" w:rsidRDefault="00D90668" w:rsidP="00D90668">
      <w:pPr>
        <w:bidi/>
        <w:jc w:val="lowKashida"/>
        <w:rPr>
          <w:rFonts w:cs="Times New Roman"/>
          <w:sz w:val="22"/>
          <w:szCs w:val="22"/>
          <w:rtl/>
          <w:lang w:bidi="ar-EG"/>
        </w:rPr>
      </w:pPr>
    </w:p>
    <w:p w14:paraId="0742310B" w14:textId="3D8FDC95" w:rsidR="00D90668" w:rsidRPr="006B2A4B" w:rsidRDefault="00D90668" w:rsidP="00842396">
      <w:pPr>
        <w:bidi/>
        <w:jc w:val="lowKashida"/>
        <w:rPr>
          <w:rFonts w:cs="Times New Roman"/>
          <w:sz w:val="22"/>
          <w:szCs w:val="22"/>
          <w:rtl/>
          <w:lang w:bidi="ar-EG"/>
        </w:rPr>
      </w:pPr>
      <w:r w:rsidRPr="00F3009B">
        <w:rPr>
          <w:rFonts w:cs="Times New Roman"/>
          <w:sz w:val="22"/>
          <w:szCs w:val="22"/>
          <w:rtl/>
          <w:lang w:bidi="ar-EG"/>
        </w:rPr>
        <w:t>وقد</w:t>
      </w:r>
      <w:r>
        <w:rPr>
          <w:rFonts w:cs="Times New Roman" w:hint="cs"/>
          <w:sz w:val="22"/>
          <w:szCs w:val="22"/>
          <w:rtl/>
          <w:lang w:bidi="ar-EG"/>
        </w:rPr>
        <w:t xml:space="preserve"> نجحت الشركة في تحقيق إيرادات</w:t>
      </w:r>
      <w:r w:rsidRPr="00F3009B">
        <w:rPr>
          <w:rFonts w:cs="Times New Roman"/>
          <w:sz w:val="22"/>
          <w:szCs w:val="22"/>
          <w:rtl/>
          <w:lang w:bidi="ar-EG"/>
        </w:rPr>
        <w:t xml:space="preserve"> </w:t>
      </w:r>
      <w:r w:rsidR="00AD70EE">
        <w:rPr>
          <w:rFonts w:cs="Times New Roman" w:hint="cs"/>
          <w:sz w:val="22"/>
          <w:szCs w:val="22"/>
          <w:rtl/>
          <w:lang w:bidi="ar-EG"/>
        </w:rPr>
        <w:t xml:space="preserve">بقيمة </w:t>
      </w:r>
      <w:r>
        <w:rPr>
          <w:rFonts w:cs="Times New Roman" w:hint="cs"/>
          <w:sz w:val="22"/>
          <w:szCs w:val="22"/>
          <w:rtl/>
          <w:lang w:bidi="ar-EG"/>
        </w:rPr>
        <w:t xml:space="preserve">397 مليون دولار أمريكي خلال النصف الأول من عام 2025، بزيادة سنوية قدرها 32%، مدفوعة بنمو الإيرادات في </w:t>
      </w:r>
      <w:r w:rsidR="00842396">
        <w:rPr>
          <w:rFonts w:cs="Times New Roman" w:hint="cs"/>
          <w:sz w:val="22"/>
          <w:szCs w:val="22"/>
          <w:rtl/>
          <w:lang w:bidi="ar-EG"/>
        </w:rPr>
        <w:t xml:space="preserve">مختلف </w:t>
      </w:r>
      <w:r>
        <w:rPr>
          <w:rFonts w:cs="Times New Roman" w:hint="cs"/>
          <w:sz w:val="22"/>
          <w:szCs w:val="22"/>
          <w:rtl/>
          <w:lang w:bidi="ar-EG"/>
        </w:rPr>
        <w:t>قط</w:t>
      </w:r>
      <w:r w:rsidRPr="00AE5126">
        <w:rPr>
          <w:rFonts w:cs="Times New Roman" w:hint="cs"/>
          <w:sz w:val="22"/>
          <w:szCs w:val="22"/>
          <w:rtl/>
          <w:lang w:bidi="ar-EG"/>
        </w:rPr>
        <w:t xml:space="preserve">اعات </w:t>
      </w:r>
      <w:r w:rsidR="00842396">
        <w:rPr>
          <w:rFonts w:cs="Times New Roman" w:hint="cs"/>
          <w:sz w:val="22"/>
          <w:szCs w:val="22"/>
          <w:rtl/>
          <w:lang w:bidi="ar-EG"/>
        </w:rPr>
        <w:t>ا</w:t>
      </w:r>
      <w:r w:rsidRPr="00AE5126">
        <w:rPr>
          <w:rFonts w:cs="Times New Roman" w:hint="cs"/>
          <w:sz w:val="22"/>
          <w:szCs w:val="22"/>
          <w:rtl/>
          <w:lang w:bidi="ar-EG"/>
        </w:rPr>
        <w:t>لشركة</w:t>
      </w:r>
      <w:r w:rsidR="00480CCC">
        <w:rPr>
          <w:rFonts w:cs="Times New Roman" w:hint="cs"/>
          <w:sz w:val="22"/>
          <w:szCs w:val="22"/>
          <w:rtl/>
          <w:lang w:bidi="ar-EG"/>
        </w:rPr>
        <w:t xml:space="preserve"> وهو ما يعكس </w:t>
      </w:r>
      <w:r w:rsidR="00AD70EE">
        <w:rPr>
          <w:rFonts w:asciiTheme="majorBidi" w:hAnsiTheme="majorBidi" w:hint="cs"/>
          <w:sz w:val="22"/>
          <w:szCs w:val="22"/>
          <w:rtl/>
        </w:rPr>
        <w:t>ال</w:t>
      </w:r>
      <w:r>
        <w:rPr>
          <w:rFonts w:asciiTheme="majorBidi" w:hAnsiTheme="majorBidi" w:hint="cs"/>
          <w:sz w:val="22"/>
          <w:szCs w:val="22"/>
          <w:rtl/>
        </w:rPr>
        <w:t>أدا</w:t>
      </w:r>
      <w:r w:rsidR="00AD70EE">
        <w:rPr>
          <w:rFonts w:asciiTheme="majorBidi" w:hAnsiTheme="majorBidi" w:hint="cs"/>
          <w:sz w:val="22"/>
          <w:szCs w:val="22"/>
          <w:rtl/>
        </w:rPr>
        <w:t xml:space="preserve">ء </w:t>
      </w:r>
      <w:r>
        <w:rPr>
          <w:rFonts w:asciiTheme="majorBidi" w:hAnsiTheme="majorBidi" w:hint="cs"/>
          <w:sz w:val="22"/>
          <w:szCs w:val="22"/>
          <w:rtl/>
        </w:rPr>
        <w:t xml:space="preserve">القوي </w:t>
      </w:r>
      <w:r w:rsidR="00AD70EE">
        <w:rPr>
          <w:rFonts w:asciiTheme="majorBidi" w:hAnsiTheme="majorBidi" w:hint="cs"/>
          <w:sz w:val="22"/>
          <w:szCs w:val="22"/>
          <w:rtl/>
        </w:rPr>
        <w:t>على صعيد ال</w:t>
      </w:r>
      <w:r>
        <w:rPr>
          <w:rFonts w:asciiTheme="majorBidi" w:hAnsiTheme="majorBidi" w:hint="cs"/>
          <w:sz w:val="22"/>
          <w:szCs w:val="22"/>
          <w:rtl/>
        </w:rPr>
        <w:t xml:space="preserve">عمليات التشغيلية. </w:t>
      </w:r>
      <w:r>
        <w:rPr>
          <w:rFonts w:cs="Times New Roman" w:hint="cs"/>
          <w:sz w:val="22"/>
          <w:szCs w:val="22"/>
          <w:rtl/>
          <w:lang w:bidi="ar-EG"/>
        </w:rPr>
        <w:t xml:space="preserve">كما تمكنت الشركة من </w:t>
      </w:r>
      <w:r w:rsidRPr="00F3009B">
        <w:rPr>
          <w:rFonts w:cs="Times New Roman"/>
          <w:sz w:val="22"/>
          <w:szCs w:val="22"/>
          <w:rtl/>
          <w:lang w:bidi="ar-EG"/>
        </w:rPr>
        <w:t>الحفاظ على مستويات هوامش ربحية قوية</w:t>
      </w:r>
      <w:r>
        <w:rPr>
          <w:rFonts w:cs="Times New Roman" w:hint="cs"/>
          <w:sz w:val="22"/>
          <w:szCs w:val="22"/>
          <w:rtl/>
          <w:lang w:bidi="ar-EG"/>
        </w:rPr>
        <w:t xml:space="preserve">، </w:t>
      </w:r>
      <w:r w:rsidRPr="00F3009B">
        <w:rPr>
          <w:rFonts w:cs="Times New Roman"/>
          <w:sz w:val="22"/>
          <w:szCs w:val="22"/>
          <w:rtl/>
          <w:lang w:bidi="ar-EG"/>
        </w:rPr>
        <w:t xml:space="preserve">حيث بلغ كل من هامش </w:t>
      </w:r>
      <w:r w:rsidR="00EC06A1">
        <w:rPr>
          <w:rFonts w:cs="Times New Roman"/>
          <w:sz w:val="22"/>
          <w:szCs w:val="22"/>
          <w:rtl/>
          <w:lang w:bidi="ar-EG"/>
        </w:rPr>
        <w:t xml:space="preserve">مجمل الربح   </w:t>
      </w:r>
      <w:r w:rsidRPr="00F3009B">
        <w:rPr>
          <w:rFonts w:cs="Times New Roman"/>
          <w:sz w:val="22"/>
          <w:szCs w:val="22"/>
          <w:rtl/>
          <w:lang w:bidi="ar-EG"/>
        </w:rPr>
        <w:t xml:space="preserve">وهامش الأرباح التشغيلية قبل خصم الضرائب والفوائد والإهلاك والاستهلاك </w:t>
      </w:r>
      <w:r w:rsidR="00C17E17">
        <w:rPr>
          <w:rFonts w:cs="Times New Roman" w:hint="cs"/>
          <w:sz w:val="22"/>
          <w:szCs w:val="22"/>
          <w:rtl/>
          <w:lang w:bidi="ar-EG"/>
        </w:rPr>
        <w:t>43</w:t>
      </w:r>
      <w:r w:rsidRPr="00F3009B">
        <w:rPr>
          <w:rFonts w:cs="Times New Roman"/>
          <w:sz w:val="22"/>
          <w:szCs w:val="22"/>
          <w:rtl/>
          <w:lang w:bidi="ar-EG"/>
        </w:rPr>
        <w:t>% و</w:t>
      </w:r>
      <w:r>
        <w:rPr>
          <w:rFonts w:cs="Times New Roman" w:hint="cs"/>
          <w:sz w:val="22"/>
          <w:szCs w:val="22"/>
          <w:rtl/>
          <w:lang w:bidi="ar-EG"/>
        </w:rPr>
        <w:t>42</w:t>
      </w:r>
      <w:r w:rsidRPr="00F3009B">
        <w:rPr>
          <w:rFonts w:cs="Times New Roman"/>
          <w:sz w:val="22"/>
          <w:szCs w:val="22"/>
          <w:rtl/>
          <w:lang w:bidi="ar-EG"/>
        </w:rPr>
        <w:t>% على التوالي خلال الفترة</w:t>
      </w:r>
      <w:r>
        <w:rPr>
          <w:rFonts w:cs="Times New Roman" w:hint="cs"/>
          <w:sz w:val="22"/>
          <w:szCs w:val="22"/>
          <w:rtl/>
          <w:lang w:bidi="ar-EG"/>
        </w:rPr>
        <w:t xml:space="preserve">، مدعومًا بما حققته الشركة من نمو ملحوظ في الإيرادات </w:t>
      </w:r>
      <w:r w:rsidRPr="00F3009B">
        <w:rPr>
          <w:rFonts w:cs="Times New Roman"/>
          <w:sz w:val="22"/>
          <w:szCs w:val="22"/>
          <w:rtl/>
          <w:lang w:bidi="ar-EG"/>
        </w:rPr>
        <w:t>بمختلف قطاعات</w:t>
      </w:r>
      <w:r>
        <w:rPr>
          <w:rFonts w:cs="Times New Roman" w:hint="cs"/>
          <w:sz w:val="22"/>
          <w:szCs w:val="22"/>
          <w:rtl/>
          <w:lang w:bidi="ar-EG"/>
        </w:rPr>
        <w:t xml:space="preserve">ها الرئيسية. </w:t>
      </w:r>
      <w:r w:rsidR="00AD70EE">
        <w:rPr>
          <w:rFonts w:asciiTheme="majorBidi" w:hAnsiTheme="majorBidi" w:hint="cs"/>
          <w:sz w:val="22"/>
          <w:szCs w:val="22"/>
          <w:rtl/>
        </w:rPr>
        <w:t>و</w:t>
      </w:r>
      <w:r>
        <w:rPr>
          <w:rFonts w:asciiTheme="majorBidi" w:hAnsiTheme="majorBidi" w:hint="cs"/>
          <w:sz w:val="22"/>
          <w:szCs w:val="22"/>
          <w:rtl/>
        </w:rPr>
        <w:t>سجل</w:t>
      </w:r>
      <w:r w:rsidRPr="00AE5126">
        <w:rPr>
          <w:rFonts w:asciiTheme="majorBidi" w:hAnsiTheme="majorBidi"/>
          <w:sz w:val="22"/>
          <w:szCs w:val="22"/>
          <w:rtl/>
        </w:rPr>
        <w:t xml:space="preserve"> صافي الربح</w:t>
      </w:r>
      <w:r>
        <w:rPr>
          <w:rFonts w:asciiTheme="majorBidi" w:hAnsiTheme="majorBidi" w:hint="cs"/>
          <w:sz w:val="22"/>
          <w:szCs w:val="22"/>
          <w:rtl/>
        </w:rPr>
        <w:t xml:space="preserve"> ارتفاعًا بنسبة سنوية </w:t>
      </w:r>
      <w:r w:rsidR="006508AE">
        <w:rPr>
          <w:rFonts w:asciiTheme="majorBidi" w:hAnsiTheme="majorBidi" w:hint="cs"/>
          <w:sz w:val="22"/>
          <w:szCs w:val="22"/>
          <w:rtl/>
        </w:rPr>
        <w:t>1</w:t>
      </w:r>
      <w:r>
        <w:rPr>
          <w:rFonts w:asciiTheme="majorBidi" w:hAnsiTheme="majorBidi" w:hint="cs"/>
          <w:sz w:val="22"/>
          <w:szCs w:val="22"/>
          <w:rtl/>
        </w:rPr>
        <w:t>% ليصل إلى</w:t>
      </w:r>
      <w:r w:rsidRPr="00AE5126">
        <w:rPr>
          <w:rFonts w:asciiTheme="majorBidi" w:hAnsiTheme="majorBidi"/>
          <w:sz w:val="22"/>
          <w:szCs w:val="22"/>
          <w:rtl/>
        </w:rPr>
        <w:t xml:space="preserve"> </w:t>
      </w:r>
      <w:r w:rsidR="006508AE">
        <w:rPr>
          <w:rFonts w:asciiTheme="majorBidi" w:hAnsiTheme="majorBidi" w:hint="cs"/>
          <w:sz w:val="22"/>
          <w:szCs w:val="22"/>
          <w:rtl/>
        </w:rPr>
        <w:t xml:space="preserve">101 </w:t>
      </w:r>
      <w:r w:rsidRPr="00AE5126">
        <w:rPr>
          <w:rFonts w:asciiTheme="majorBidi" w:hAnsiTheme="majorBidi"/>
          <w:sz w:val="22"/>
          <w:szCs w:val="22"/>
          <w:rtl/>
        </w:rPr>
        <w:t>مليون دولار</w:t>
      </w:r>
      <w:r w:rsidR="0029353B">
        <w:rPr>
          <w:rFonts w:asciiTheme="majorBidi" w:hAnsiTheme="majorBidi" w:hint="cs"/>
          <w:sz w:val="22"/>
          <w:szCs w:val="22"/>
          <w:rtl/>
        </w:rPr>
        <w:t xml:space="preserve"> في</w:t>
      </w:r>
      <w:r>
        <w:rPr>
          <w:rFonts w:asciiTheme="majorBidi" w:hAnsiTheme="majorBidi" w:hint="cs"/>
          <w:sz w:val="22"/>
          <w:szCs w:val="22"/>
          <w:rtl/>
        </w:rPr>
        <w:t xml:space="preserve"> </w:t>
      </w:r>
      <w:r w:rsidR="00AD70EE" w:rsidRPr="00AE5126">
        <w:rPr>
          <w:rFonts w:asciiTheme="majorBidi" w:hAnsiTheme="majorBidi"/>
          <w:sz w:val="22"/>
          <w:szCs w:val="22"/>
          <w:rtl/>
        </w:rPr>
        <w:t xml:space="preserve">النصف الأول </w:t>
      </w:r>
      <w:r w:rsidR="00AD70EE">
        <w:rPr>
          <w:rFonts w:asciiTheme="majorBidi" w:hAnsiTheme="majorBidi" w:hint="cs"/>
          <w:sz w:val="22"/>
          <w:szCs w:val="22"/>
          <w:rtl/>
        </w:rPr>
        <w:t xml:space="preserve">من عام 2025، </w:t>
      </w:r>
      <w:r w:rsidR="002F5DB6">
        <w:rPr>
          <w:rFonts w:asciiTheme="majorBidi" w:hAnsiTheme="majorBidi" w:hint="cs"/>
          <w:sz w:val="22"/>
          <w:szCs w:val="22"/>
          <w:rtl/>
        </w:rPr>
        <w:t>مصحوبًا ب</w:t>
      </w:r>
      <w:r w:rsidRPr="00AE5126">
        <w:rPr>
          <w:rFonts w:asciiTheme="majorBidi" w:hAnsiTheme="majorBidi"/>
          <w:sz w:val="22"/>
          <w:szCs w:val="22"/>
          <w:rtl/>
        </w:rPr>
        <w:t>هامش صافي ربح</w:t>
      </w:r>
      <w:r>
        <w:rPr>
          <w:rFonts w:asciiTheme="majorBidi" w:hAnsiTheme="majorBidi" w:hint="cs"/>
          <w:sz w:val="22"/>
          <w:szCs w:val="22"/>
          <w:rtl/>
        </w:rPr>
        <w:t xml:space="preserve"> </w:t>
      </w:r>
      <w:r w:rsidR="002F5DB6">
        <w:rPr>
          <w:rFonts w:asciiTheme="majorBidi" w:hAnsiTheme="majorBidi" w:hint="cs"/>
          <w:sz w:val="22"/>
          <w:szCs w:val="22"/>
          <w:rtl/>
        </w:rPr>
        <w:t xml:space="preserve">قدره </w:t>
      </w:r>
      <w:r w:rsidRPr="00AE5126">
        <w:rPr>
          <w:rFonts w:asciiTheme="majorBidi" w:hAnsiTheme="majorBidi"/>
          <w:sz w:val="22"/>
          <w:szCs w:val="22"/>
          <w:rtl/>
        </w:rPr>
        <w:t>2</w:t>
      </w:r>
      <w:r w:rsidR="006508AE">
        <w:rPr>
          <w:rFonts w:asciiTheme="majorBidi" w:hAnsiTheme="majorBidi" w:hint="cs"/>
          <w:sz w:val="22"/>
          <w:szCs w:val="22"/>
          <w:rtl/>
        </w:rPr>
        <w:t>6</w:t>
      </w:r>
      <w:r w:rsidRPr="00AE5126">
        <w:rPr>
          <w:rFonts w:asciiTheme="majorBidi" w:hAnsiTheme="majorBidi"/>
          <w:sz w:val="22"/>
          <w:szCs w:val="22"/>
          <w:rtl/>
        </w:rPr>
        <w:t>%</w:t>
      </w:r>
      <w:r w:rsidR="002F5DB6">
        <w:rPr>
          <w:rFonts w:asciiTheme="majorBidi" w:hAnsiTheme="majorBidi" w:hint="cs"/>
          <w:sz w:val="22"/>
          <w:szCs w:val="22"/>
          <w:rtl/>
        </w:rPr>
        <w:t>.</w:t>
      </w:r>
      <w:r w:rsidRPr="00AE5126">
        <w:rPr>
          <w:rFonts w:asciiTheme="majorBidi" w:hAnsiTheme="majorBidi"/>
          <w:sz w:val="22"/>
          <w:szCs w:val="22"/>
          <w:rtl/>
        </w:rPr>
        <w:t xml:space="preserve"> </w:t>
      </w:r>
      <w:r w:rsidR="006508AE">
        <w:rPr>
          <w:rFonts w:asciiTheme="majorBidi" w:hAnsiTheme="majorBidi" w:hint="cs"/>
          <w:sz w:val="22"/>
          <w:szCs w:val="22"/>
          <w:rtl/>
        </w:rPr>
        <w:t xml:space="preserve">وقد </w:t>
      </w:r>
      <w:r w:rsidR="00842396">
        <w:rPr>
          <w:rFonts w:asciiTheme="majorBidi" w:hAnsiTheme="majorBidi" w:hint="cs"/>
          <w:sz w:val="22"/>
          <w:szCs w:val="22"/>
          <w:rtl/>
        </w:rPr>
        <w:t>تأثر</w:t>
      </w:r>
      <w:r w:rsidR="006508AE">
        <w:rPr>
          <w:rFonts w:asciiTheme="majorBidi" w:hAnsiTheme="majorBidi" w:hint="cs"/>
          <w:sz w:val="22"/>
          <w:szCs w:val="22"/>
          <w:rtl/>
        </w:rPr>
        <w:t>ت</w:t>
      </w:r>
      <w:r w:rsidR="00842396">
        <w:rPr>
          <w:rFonts w:asciiTheme="majorBidi" w:hAnsiTheme="majorBidi" w:hint="cs"/>
          <w:sz w:val="22"/>
          <w:szCs w:val="22"/>
          <w:rtl/>
        </w:rPr>
        <w:t xml:space="preserve"> المقارنة على أساس سنوي بمكسب غير متكرر من فروق العملة بقيمة 49 ملين دولار تم تسجيلها خلال النصف الأول من عام 2024، وباستبعاد المكاسب، كانت أرباح الشركة ستسجل أكثر من ضعف مستواها على أساس سنوي.</w:t>
      </w:r>
      <w:r>
        <w:rPr>
          <w:rFonts w:asciiTheme="majorBidi" w:hAnsiTheme="majorBidi" w:hint="cs"/>
          <w:sz w:val="22"/>
          <w:szCs w:val="22"/>
          <w:rtl/>
        </w:rPr>
        <w:t xml:space="preserve"> كما </w:t>
      </w:r>
      <w:r>
        <w:rPr>
          <w:rFonts w:hint="cs"/>
          <w:sz w:val="22"/>
          <w:szCs w:val="22"/>
          <w:rtl/>
        </w:rPr>
        <w:t>استقر</w:t>
      </w:r>
      <w:r>
        <w:rPr>
          <w:rFonts w:cs="Times New Roman" w:hint="cs"/>
          <w:sz w:val="22"/>
          <w:szCs w:val="22"/>
          <w:rtl/>
          <w:lang w:bidi="ar-EG"/>
        </w:rPr>
        <w:t xml:space="preserve"> </w:t>
      </w:r>
      <w:r w:rsidRPr="00BE24E2">
        <w:rPr>
          <w:rFonts w:cs="Times New Roman"/>
          <w:sz w:val="22"/>
          <w:szCs w:val="22"/>
          <w:rtl/>
          <w:lang w:bidi="ar-EG"/>
        </w:rPr>
        <w:t>صافي الربح الخاص بمساهمي الشركة</w:t>
      </w:r>
      <w:r>
        <w:rPr>
          <w:rFonts w:asciiTheme="majorBidi" w:hAnsiTheme="majorBidi" w:hint="cs"/>
          <w:b/>
          <w:bCs/>
          <w:sz w:val="22"/>
          <w:szCs w:val="22"/>
          <w:rtl/>
        </w:rPr>
        <w:t xml:space="preserve"> </w:t>
      </w:r>
      <w:r w:rsidRPr="00AE5126">
        <w:rPr>
          <w:rFonts w:asciiTheme="majorBidi" w:hAnsiTheme="majorBidi"/>
          <w:sz w:val="22"/>
          <w:szCs w:val="22"/>
          <w:rtl/>
        </w:rPr>
        <w:t>عند 90.4 مليون دولار.</w:t>
      </w:r>
      <w:r>
        <w:rPr>
          <w:rFonts w:asciiTheme="majorBidi" w:hAnsiTheme="majorBidi" w:hint="cs"/>
          <w:sz w:val="22"/>
          <w:szCs w:val="22"/>
          <w:rtl/>
        </w:rPr>
        <w:t xml:space="preserve"> و</w:t>
      </w:r>
      <w:r w:rsidR="002F5DB6">
        <w:rPr>
          <w:rFonts w:asciiTheme="majorBidi" w:hAnsiTheme="majorBidi" w:hint="cs"/>
          <w:sz w:val="22"/>
          <w:szCs w:val="22"/>
          <w:rtl/>
        </w:rPr>
        <w:t xml:space="preserve">خلال الربع الثاني من عام 2025، </w:t>
      </w:r>
      <w:r>
        <w:rPr>
          <w:rFonts w:asciiTheme="majorBidi" w:hAnsiTheme="majorBidi" w:hint="cs"/>
          <w:sz w:val="22"/>
          <w:szCs w:val="22"/>
          <w:rtl/>
        </w:rPr>
        <w:t>سجلت الشركة نموًا ملحوظًا في الإيرادات</w:t>
      </w:r>
      <w:r w:rsidRPr="00AE5126">
        <w:rPr>
          <w:rFonts w:asciiTheme="majorBidi" w:hAnsiTheme="majorBidi"/>
          <w:b/>
          <w:bCs/>
          <w:sz w:val="22"/>
          <w:szCs w:val="22"/>
          <w:rtl/>
        </w:rPr>
        <w:t xml:space="preserve"> </w:t>
      </w:r>
      <w:r w:rsidR="002F5DB6" w:rsidRPr="00AE5126">
        <w:rPr>
          <w:rFonts w:asciiTheme="majorBidi" w:hAnsiTheme="majorBidi"/>
          <w:sz w:val="22"/>
          <w:szCs w:val="22"/>
          <w:rtl/>
        </w:rPr>
        <w:t>لتصل إلى 215 مليون دولار</w:t>
      </w:r>
      <w:r w:rsidR="002F5DB6" w:rsidRPr="00A9061C">
        <w:rPr>
          <w:rFonts w:cs="Times New Roman"/>
          <w:sz w:val="22"/>
          <w:szCs w:val="22"/>
          <w:rtl/>
        </w:rPr>
        <w:t xml:space="preserve"> </w:t>
      </w:r>
      <w:r w:rsidR="002F5DB6">
        <w:rPr>
          <w:rFonts w:cs="Times New Roman" w:hint="cs"/>
          <w:sz w:val="22"/>
          <w:szCs w:val="22"/>
          <w:rtl/>
        </w:rPr>
        <w:t xml:space="preserve">وهو نمو </w:t>
      </w:r>
      <w:r w:rsidRPr="00A9061C">
        <w:rPr>
          <w:rFonts w:cs="Times New Roman"/>
          <w:sz w:val="22"/>
          <w:szCs w:val="22"/>
          <w:rtl/>
        </w:rPr>
        <w:t xml:space="preserve">بنسبة </w:t>
      </w:r>
      <w:r>
        <w:rPr>
          <w:rFonts w:cs="Times New Roman" w:hint="cs"/>
          <w:sz w:val="22"/>
          <w:szCs w:val="22"/>
          <w:rtl/>
        </w:rPr>
        <w:t>سنوية 75%</w:t>
      </w:r>
      <w:r w:rsidRPr="00A9061C">
        <w:rPr>
          <w:rFonts w:cs="Times New Roman"/>
          <w:sz w:val="22"/>
          <w:szCs w:val="22"/>
          <w:rtl/>
        </w:rPr>
        <w:t xml:space="preserve">، وعلى أساس </w:t>
      </w:r>
      <w:r>
        <w:rPr>
          <w:rFonts w:cs="Times New Roman" w:hint="cs"/>
          <w:sz w:val="22"/>
          <w:szCs w:val="22"/>
          <w:rtl/>
        </w:rPr>
        <w:t>ربع سن</w:t>
      </w:r>
      <w:r w:rsidRPr="006B2A4B">
        <w:rPr>
          <w:rFonts w:cs="Times New Roman" w:hint="cs"/>
          <w:sz w:val="22"/>
          <w:szCs w:val="22"/>
          <w:rtl/>
        </w:rPr>
        <w:t>وي بنسبة</w:t>
      </w:r>
      <w:r w:rsidRPr="006B2A4B">
        <w:rPr>
          <w:rFonts w:cs="Times New Roman"/>
          <w:sz w:val="22"/>
          <w:szCs w:val="22"/>
          <w:rtl/>
        </w:rPr>
        <w:t xml:space="preserve"> </w:t>
      </w:r>
      <w:r w:rsidRPr="006B2A4B">
        <w:rPr>
          <w:rFonts w:cs="Times New Roman" w:hint="cs"/>
          <w:sz w:val="22"/>
          <w:szCs w:val="22"/>
          <w:rtl/>
        </w:rPr>
        <w:t>18%</w:t>
      </w:r>
      <w:r w:rsidRPr="00AE5126">
        <w:rPr>
          <w:rFonts w:asciiTheme="majorBidi" w:hAnsiTheme="majorBidi"/>
          <w:sz w:val="22"/>
          <w:szCs w:val="22"/>
          <w:rtl/>
        </w:rPr>
        <w:t xml:space="preserve">، </w:t>
      </w:r>
      <w:r>
        <w:rPr>
          <w:rFonts w:asciiTheme="majorBidi" w:hAnsiTheme="majorBidi" w:hint="cs"/>
          <w:sz w:val="22"/>
          <w:szCs w:val="22"/>
          <w:rtl/>
        </w:rPr>
        <w:t>م</w:t>
      </w:r>
      <w:r w:rsidRPr="00AE5126">
        <w:rPr>
          <w:rFonts w:asciiTheme="majorBidi" w:hAnsiTheme="majorBidi"/>
          <w:sz w:val="22"/>
          <w:szCs w:val="22"/>
          <w:rtl/>
        </w:rPr>
        <w:t>ما انعكس</w:t>
      </w:r>
      <w:r>
        <w:rPr>
          <w:rFonts w:asciiTheme="majorBidi" w:hAnsiTheme="majorBidi" w:hint="cs"/>
          <w:sz w:val="22"/>
          <w:szCs w:val="22"/>
          <w:rtl/>
        </w:rPr>
        <w:t xml:space="preserve"> </w:t>
      </w:r>
      <w:r w:rsidR="002F5DB6">
        <w:rPr>
          <w:rFonts w:asciiTheme="majorBidi" w:hAnsiTheme="majorBidi" w:hint="cs"/>
          <w:sz w:val="22"/>
          <w:szCs w:val="22"/>
          <w:rtl/>
        </w:rPr>
        <w:t xml:space="preserve">في </w:t>
      </w:r>
      <w:r w:rsidRPr="00AE5126">
        <w:rPr>
          <w:rFonts w:asciiTheme="majorBidi" w:hAnsiTheme="majorBidi"/>
          <w:sz w:val="22"/>
          <w:szCs w:val="22"/>
          <w:rtl/>
        </w:rPr>
        <w:t xml:space="preserve">تضاعف صافي الربح </w:t>
      </w:r>
      <w:r w:rsidR="002F5DB6">
        <w:rPr>
          <w:rFonts w:asciiTheme="majorBidi" w:hAnsiTheme="majorBidi" w:hint="cs"/>
          <w:sz w:val="22"/>
          <w:szCs w:val="22"/>
          <w:rtl/>
        </w:rPr>
        <w:t xml:space="preserve">بمعدل </w:t>
      </w:r>
      <w:r w:rsidRPr="00AE5126">
        <w:rPr>
          <w:rFonts w:asciiTheme="majorBidi" w:hAnsiTheme="majorBidi"/>
          <w:sz w:val="22"/>
          <w:szCs w:val="22"/>
          <w:rtl/>
        </w:rPr>
        <w:t>سنوي</w:t>
      </w:r>
      <w:r w:rsidR="002F5DB6">
        <w:rPr>
          <w:rFonts w:asciiTheme="majorBidi" w:hAnsiTheme="majorBidi" w:hint="cs"/>
          <w:sz w:val="22"/>
          <w:szCs w:val="22"/>
          <w:rtl/>
        </w:rPr>
        <w:t xml:space="preserve"> </w:t>
      </w:r>
      <w:r w:rsidR="00842396">
        <w:rPr>
          <w:rFonts w:asciiTheme="majorBidi" w:hAnsiTheme="majorBidi" w:hint="cs"/>
          <w:sz w:val="22"/>
          <w:szCs w:val="22"/>
          <w:rtl/>
        </w:rPr>
        <w:t xml:space="preserve">ونمو </w:t>
      </w:r>
      <w:r w:rsidRPr="00AE5126">
        <w:rPr>
          <w:rFonts w:asciiTheme="majorBidi" w:hAnsiTheme="majorBidi"/>
          <w:sz w:val="22"/>
          <w:szCs w:val="22"/>
          <w:rtl/>
        </w:rPr>
        <w:t xml:space="preserve">بنسبة </w:t>
      </w:r>
      <w:r w:rsidR="006508AE">
        <w:rPr>
          <w:rFonts w:asciiTheme="majorBidi" w:hAnsiTheme="majorBidi" w:hint="cs"/>
          <w:sz w:val="22"/>
          <w:szCs w:val="22"/>
          <w:rtl/>
        </w:rPr>
        <w:t>57</w:t>
      </w:r>
      <w:r w:rsidRPr="00AE5126">
        <w:rPr>
          <w:rFonts w:asciiTheme="majorBidi" w:hAnsiTheme="majorBidi"/>
          <w:sz w:val="22"/>
          <w:szCs w:val="22"/>
          <w:rtl/>
        </w:rPr>
        <w:t xml:space="preserve">% </w:t>
      </w:r>
      <w:r w:rsidRPr="006B2A4B">
        <w:rPr>
          <w:rFonts w:asciiTheme="majorBidi" w:hAnsiTheme="majorBidi" w:hint="cs"/>
          <w:sz w:val="22"/>
          <w:szCs w:val="22"/>
          <w:rtl/>
        </w:rPr>
        <w:t>على أساس ربع سنوي</w:t>
      </w:r>
      <w:r w:rsidRPr="00AE5126">
        <w:rPr>
          <w:rFonts w:asciiTheme="majorBidi" w:hAnsiTheme="majorBidi"/>
          <w:sz w:val="22"/>
          <w:szCs w:val="22"/>
          <w:rtl/>
        </w:rPr>
        <w:t xml:space="preserve"> ليصل إلى </w:t>
      </w:r>
      <w:r w:rsidR="007A6D8E">
        <w:rPr>
          <w:rFonts w:asciiTheme="majorBidi" w:hAnsiTheme="majorBidi"/>
          <w:sz w:val="22"/>
          <w:szCs w:val="22"/>
        </w:rPr>
        <w:t>61.9</w:t>
      </w:r>
      <w:r w:rsidR="007A6D8E">
        <w:rPr>
          <w:rFonts w:asciiTheme="majorBidi" w:hAnsiTheme="majorBidi" w:hint="cs"/>
          <w:sz w:val="22"/>
          <w:szCs w:val="22"/>
          <w:rtl/>
        </w:rPr>
        <w:t xml:space="preserve"> </w:t>
      </w:r>
      <w:r w:rsidRPr="00AE5126">
        <w:rPr>
          <w:rFonts w:asciiTheme="majorBidi" w:hAnsiTheme="majorBidi"/>
          <w:sz w:val="22"/>
          <w:szCs w:val="22"/>
          <w:rtl/>
        </w:rPr>
        <w:t xml:space="preserve">مليون دولار، </w:t>
      </w:r>
      <w:r w:rsidR="00842396">
        <w:rPr>
          <w:rFonts w:asciiTheme="majorBidi" w:hAnsiTheme="majorBidi" w:hint="cs"/>
          <w:sz w:val="22"/>
          <w:szCs w:val="22"/>
          <w:rtl/>
        </w:rPr>
        <w:t>وهو ما يعكس الأثر الإيجابي لل</w:t>
      </w:r>
      <w:r w:rsidR="00480CCC">
        <w:rPr>
          <w:rFonts w:asciiTheme="majorBidi" w:hAnsiTheme="majorBidi" w:hint="cs"/>
          <w:sz w:val="22"/>
          <w:szCs w:val="22"/>
          <w:rtl/>
        </w:rPr>
        <w:t xml:space="preserve">جهود </w:t>
      </w:r>
      <w:r w:rsidR="00842396">
        <w:rPr>
          <w:rFonts w:asciiTheme="majorBidi" w:hAnsiTheme="majorBidi" w:hint="cs"/>
          <w:sz w:val="22"/>
          <w:szCs w:val="22"/>
          <w:rtl/>
        </w:rPr>
        <w:t>المبذولة لتبسيط المركز المالي للمجموعة لخلق وتعظيم القيمة</w:t>
      </w:r>
      <w:r w:rsidRPr="006B2A4B">
        <w:rPr>
          <w:rFonts w:asciiTheme="majorBidi" w:hAnsiTheme="majorBidi" w:hint="cs"/>
          <w:sz w:val="22"/>
          <w:szCs w:val="22"/>
          <w:rtl/>
          <w:lang w:bidi="ar-EG"/>
        </w:rPr>
        <w:t>.</w:t>
      </w:r>
    </w:p>
    <w:p w14:paraId="4EA3ED36" w14:textId="77777777" w:rsidR="00D90668" w:rsidRDefault="00D90668" w:rsidP="00D90668">
      <w:pPr>
        <w:bidi/>
        <w:jc w:val="lowKashida"/>
        <w:rPr>
          <w:rFonts w:asciiTheme="majorBidi" w:hAnsiTheme="majorBidi"/>
          <w:b/>
          <w:bCs/>
          <w:sz w:val="22"/>
          <w:szCs w:val="22"/>
          <w:lang w:bidi="ar-EG"/>
        </w:rPr>
      </w:pPr>
    </w:p>
    <w:p w14:paraId="1160147E" w14:textId="4F74628E" w:rsidR="00D90668" w:rsidRPr="00E74984" w:rsidRDefault="00D90668" w:rsidP="00D90668">
      <w:pPr>
        <w:bidi/>
        <w:jc w:val="lowKashida"/>
        <w:rPr>
          <w:rFonts w:asciiTheme="majorBidi" w:hAnsiTheme="majorBidi"/>
          <w:sz w:val="22"/>
          <w:szCs w:val="22"/>
          <w:rtl/>
        </w:rPr>
      </w:pPr>
      <w:r w:rsidRPr="006F01C7">
        <w:rPr>
          <w:rFonts w:asciiTheme="majorBidi" w:hAnsiTheme="majorBidi" w:hint="cs"/>
          <w:b/>
          <w:bCs/>
          <w:sz w:val="22"/>
          <w:szCs w:val="22"/>
          <w:rtl/>
          <w:lang w:bidi="ar-EG"/>
        </w:rPr>
        <w:t>و</w:t>
      </w:r>
      <w:r w:rsidRPr="006F01C7">
        <w:rPr>
          <w:rFonts w:asciiTheme="majorBidi" w:hAnsiTheme="majorBidi"/>
          <w:b/>
          <w:bCs/>
          <w:sz w:val="22"/>
          <w:szCs w:val="22"/>
          <w:rtl/>
          <w:lang w:bidi="ar-EG"/>
        </w:rPr>
        <w:t xml:space="preserve">في سياق تعليقه على أداء المجموعة خلال النصف الأول من عام 2025، أعرب </w:t>
      </w:r>
      <w:r>
        <w:rPr>
          <w:rFonts w:hint="cs"/>
          <w:b/>
          <w:bCs/>
          <w:sz w:val="22"/>
          <w:szCs w:val="22"/>
          <w:rtl/>
          <w:lang w:bidi="ar-EG"/>
        </w:rPr>
        <w:t>لؤي جاسم الخرافي</w:t>
      </w:r>
      <w:r w:rsidRPr="006F01C7">
        <w:rPr>
          <w:rFonts w:hint="cs"/>
          <w:b/>
          <w:bCs/>
          <w:sz w:val="22"/>
          <w:szCs w:val="22"/>
          <w:rtl/>
          <w:lang w:bidi="ar-EG"/>
        </w:rPr>
        <w:t xml:space="preserve">، </w:t>
      </w:r>
      <w:r w:rsidRPr="000C632D">
        <w:rPr>
          <w:rFonts w:cs="Times New Roman"/>
          <w:b/>
          <w:bCs/>
          <w:sz w:val="22"/>
          <w:szCs w:val="22"/>
          <w:rtl/>
          <w:lang w:bidi="ar-EG"/>
        </w:rPr>
        <w:t>رئيس مجلس إدارة الشركة القابضة المصرية الكويتية</w:t>
      </w:r>
      <w:r>
        <w:rPr>
          <w:rFonts w:hint="cs"/>
          <w:b/>
          <w:bCs/>
          <w:sz w:val="22"/>
          <w:szCs w:val="22"/>
          <w:rtl/>
          <w:lang w:bidi="ar-EG"/>
        </w:rPr>
        <w:t xml:space="preserve"> </w:t>
      </w:r>
      <w:r w:rsidRPr="00A013BB">
        <w:rPr>
          <w:rFonts w:asciiTheme="majorBidi" w:hAnsiTheme="majorBidi"/>
          <w:sz w:val="22"/>
          <w:szCs w:val="22"/>
          <w:rtl/>
          <w:lang w:bidi="ar-EG"/>
        </w:rPr>
        <w:t xml:space="preserve">عن سعادته </w:t>
      </w:r>
      <w:r w:rsidR="00E74984" w:rsidRPr="00E74984">
        <w:rPr>
          <w:rFonts w:asciiTheme="majorBidi" w:hAnsiTheme="majorBidi" w:cs="Times New Roman"/>
          <w:sz w:val="22"/>
          <w:szCs w:val="22"/>
          <w:rtl/>
          <w:lang w:bidi="ar-EG"/>
        </w:rPr>
        <w:t>بالتقدم الذي أحرزته الشركة في تنفيذ استراتيجيتها والتي ترتكز على تنويع محفظة الاستثمارات التابعة عبر القطاعات والأسواق المختلفة، إلى جانب إعادة هيكلة الأصول بهدف تبسيط المركز المالي وتعظيم القيمة وضمان المرونة والنمو المستدام.</w:t>
      </w:r>
    </w:p>
    <w:p w14:paraId="7A2BDB38" w14:textId="77777777" w:rsidR="00D90668" w:rsidRDefault="00D90668" w:rsidP="00D90668">
      <w:pPr>
        <w:bidi/>
        <w:jc w:val="lowKashida"/>
        <w:rPr>
          <w:rFonts w:asciiTheme="majorBidi" w:hAnsiTheme="majorBidi"/>
          <w:sz w:val="22"/>
          <w:szCs w:val="22"/>
          <w:rtl/>
        </w:rPr>
      </w:pPr>
    </w:p>
    <w:p w14:paraId="3BAEBF9E" w14:textId="77777777" w:rsidR="00E74984" w:rsidRDefault="00D90668" w:rsidP="00D90668">
      <w:pPr>
        <w:bidi/>
        <w:jc w:val="lowKashida"/>
        <w:rPr>
          <w:rFonts w:asciiTheme="majorBidi" w:hAnsiTheme="majorBidi"/>
          <w:b/>
          <w:bCs/>
          <w:sz w:val="22"/>
          <w:szCs w:val="22"/>
          <w:rtl/>
        </w:rPr>
      </w:pPr>
      <w:r>
        <w:rPr>
          <w:rFonts w:asciiTheme="majorBidi" w:hAnsiTheme="majorBidi" w:hint="cs"/>
          <w:sz w:val="22"/>
          <w:szCs w:val="22"/>
          <w:rtl/>
        </w:rPr>
        <w:t>وأشار الخرافي إلى أن المجموعة أطلقت</w:t>
      </w:r>
      <w:r w:rsidRPr="00CC3B11">
        <w:rPr>
          <w:rFonts w:asciiTheme="majorBidi" w:hAnsiTheme="majorBidi"/>
          <w:sz w:val="22"/>
          <w:szCs w:val="22"/>
          <w:rtl/>
        </w:rPr>
        <w:t xml:space="preserve"> عملياتها التجارية في المملكة العربية السعودية، حيث </w:t>
      </w:r>
      <w:r>
        <w:rPr>
          <w:rFonts w:asciiTheme="majorBidi" w:hAnsiTheme="majorBidi" w:hint="cs"/>
          <w:sz w:val="22"/>
          <w:szCs w:val="22"/>
          <w:rtl/>
        </w:rPr>
        <w:t>بدأت</w:t>
      </w:r>
      <w:r w:rsidRPr="00CC3B11">
        <w:rPr>
          <w:rFonts w:asciiTheme="majorBidi" w:hAnsiTheme="majorBidi"/>
          <w:sz w:val="22"/>
          <w:szCs w:val="22"/>
          <w:rtl/>
        </w:rPr>
        <w:t xml:space="preserve"> في توريد الغاز الطبيعي لعملاء</w:t>
      </w:r>
      <w:r>
        <w:rPr>
          <w:rFonts w:asciiTheme="majorBidi" w:hAnsiTheme="majorBidi" w:hint="cs"/>
          <w:sz w:val="22"/>
          <w:szCs w:val="22"/>
          <w:rtl/>
        </w:rPr>
        <w:t xml:space="preserve"> القطاع</w:t>
      </w:r>
      <w:r w:rsidRPr="00CC3B11">
        <w:rPr>
          <w:rFonts w:asciiTheme="majorBidi" w:hAnsiTheme="majorBidi"/>
          <w:sz w:val="22"/>
          <w:szCs w:val="22"/>
          <w:rtl/>
        </w:rPr>
        <w:t xml:space="preserve"> </w:t>
      </w:r>
      <w:r>
        <w:rPr>
          <w:rFonts w:asciiTheme="majorBidi" w:hAnsiTheme="majorBidi" w:hint="cs"/>
          <w:sz w:val="22"/>
          <w:szCs w:val="22"/>
          <w:rtl/>
        </w:rPr>
        <w:t>الصناعي</w:t>
      </w:r>
      <w:r w:rsidR="00E74984">
        <w:rPr>
          <w:rFonts w:asciiTheme="majorBidi" w:hAnsiTheme="majorBidi" w:hint="cs"/>
          <w:sz w:val="22"/>
          <w:szCs w:val="22"/>
          <w:rtl/>
        </w:rPr>
        <w:t xml:space="preserve"> ب</w:t>
      </w:r>
      <w:r>
        <w:rPr>
          <w:rFonts w:asciiTheme="majorBidi" w:hAnsiTheme="majorBidi" w:hint="cs"/>
          <w:sz w:val="22"/>
          <w:szCs w:val="22"/>
          <w:rtl/>
        </w:rPr>
        <w:t>الم</w:t>
      </w:r>
      <w:r w:rsidRPr="00792AAA">
        <w:rPr>
          <w:rFonts w:asciiTheme="majorBidi" w:hAnsiTheme="majorBidi"/>
          <w:sz w:val="22"/>
          <w:szCs w:val="22"/>
          <w:rtl/>
        </w:rPr>
        <w:t>دينة الصناعية الثالثة بالدمام</w:t>
      </w:r>
      <w:r>
        <w:rPr>
          <w:rFonts w:asciiTheme="majorBidi" w:hAnsiTheme="majorBidi" w:hint="cs"/>
          <w:b/>
          <w:bCs/>
          <w:sz w:val="22"/>
          <w:szCs w:val="22"/>
          <w:rtl/>
        </w:rPr>
        <w:t xml:space="preserve"> </w:t>
      </w:r>
      <w:r w:rsidRPr="00CC3B11">
        <w:rPr>
          <w:rFonts w:asciiTheme="majorBidi" w:hAnsiTheme="majorBidi"/>
          <w:sz w:val="22"/>
          <w:szCs w:val="22"/>
          <w:rtl/>
        </w:rPr>
        <w:t xml:space="preserve">التي تشهد </w:t>
      </w:r>
      <w:r>
        <w:rPr>
          <w:rFonts w:asciiTheme="majorBidi" w:hAnsiTheme="majorBidi" w:hint="cs"/>
          <w:sz w:val="22"/>
          <w:szCs w:val="22"/>
          <w:rtl/>
        </w:rPr>
        <w:t>تطورًا</w:t>
      </w:r>
      <w:r w:rsidRPr="00CC3B11">
        <w:rPr>
          <w:rFonts w:asciiTheme="majorBidi" w:hAnsiTheme="majorBidi"/>
          <w:sz w:val="22"/>
          <w:szCs w:val="22"/>
          <w:rtl/>
        </w:rPr>
        <w:t xml:space="preserve"> متسارعًا</w:t>
      </w:r>
      <w:r w:rsidRPr="00CC3B11">
        <w:rPr>
          <w:rFonts w:asciiTheme="majorBidi" w:hAnsiTheme="majorBidi"/>
          <w:sz w:val="22"/>
          <w:szCs w:val="22"/>
        </w:rPr>
        <w:t>.</w:t>
      </w:r>
      <w:r>
        <w:rPr>
          <w:rFonts w:asciiTheme="majorBidi" w:hAnsiTheme="majorBidi" w:hint="cs"/>
          <w:sz w:val="22"/>
          <w:szCs w:val="22"/>
          <w:rtl/>
        </w:rPr>
        <w:t xml:space="preserve"> </w:t>
      </w:r>
      <w:r w:rsidRPr="00CC3B11">
        <w:rPr>
          <w:rFonts w:asciiTheme="majorBidi" w:hAnsiTheme="majorBidi"/>
          <w:sz w:val="22"/>
          <w:szCs w:val="22"/>
          <w:rtl/>
        </w:rPr>
        <w:t xml:space="preserve">ويمثل هذا الإنجاز </w:t>
      </w:r>
      <w:r w:rsidR="002A253E">
        <w:rPr>
          <w:rFonts w:asciiTheme="majorBidi" w:hAnsiTheme="majorBidi" w:hint="cs"/>
          <w:sz w:val="22"/>
          <w:szCs w:val="22"/>
          <w:rtl/>
        </w:rPr>
        <w:t xml:space="preserve">نقطة </w:t>
      </w:r>
      <w:r w:rsidRPr="00CC3B11">
        <w:rPr>
          <w:rFonts w:asciiTheme="majorBidi" w:hAnsiTheme="majorBidi"/>
          <w:sz w:val="22"/>
          <w:szCs w:val="22"/>
          <w:rtl/>
        </w:rPr>
        <w:t>فارقة في مسيرة ال</w:t>
      </w:r>
      <w:r>
        <w:rPr>
          <w:rFonts w:asciiTheme="majorBidi" w:hAnsiTheme="majorBidi" w:hint="cs"/>
          <w:sz w:val="22"/>
          <w:szCs w:val="22"/>
          <w:rtl/>
        </w:rPr>
        <w:t>مجموعة</w:t>
      </w:r>
      <w:r w:rsidRPr="00CC3B11">
        <w:rPr>
          <w:rFonts w:asciiTheme="majorBidi" w:hAnsiTheme="majorBidi"/>
          <w:sz w:val="22"/>
          <w:szCs w:val="22"/>
          <w:rtl/>
        </w:rPr>
        <w:t>،</w:t>
      </w:r>
      <w:r>
        <w:rPr>
          <w:rFonts w:asciiTheme="majorBidi" w:hAnsiTheme="majorBidi" w:hint="cs"/>
          <w:sz w:val="22"/>
          <w:szCs w:val="22"/>
          <w:rtl/>
        </w:rPr>
        <w:t xml:space="preserve"> حيث </w:t>
      </w:r>
      <w:r w:rsidR="002A253E">
        <w:rPr>
          <w:rFonts w:asciiTheme="majorBidi" w:hAnsiTheme="majorBidi" w:hint="cs"/>
          <w:sz w:val="22"/>
          <w:szCs w:val="22"/>
          <w:rtl/>
        </w:rPr>
        <w:t xml:space="preserve">ساهم في ترسيخ مكانتها </w:t>
      </w:r>
      <w:r w:rsidR="00E74984">
        <w:rPr>
          <w:rFonts w:asciiTheme="majorBidi" w:hAnsiTheme="majorBidi" w:hint="cs"/>
          <w:sz w:val="22"/>
          <w:szCs w:val="22"/>
          <w:rtl/>
        </w:rPr>
        <w:t>ك</w:t>
      </w:r>
      <w:r w:rsidR="002A253E">
        <w:rPr>
          <w:rFonts w:asciiTheme="majorBidi" w:hAnsiTheme="majorBidi" w:hint="cs"/>
          <w:sz w:val="22"/>
          <w:szCs w:val="22"/>
          <w:rtl/>
        </w:rPr>
        <w:t xml:space="preserve">أحد المساهمين </w:t>
      </w:r>
      <w:r w:rsidRPr="00CC3B11">
        <w:rPr>
          <w:rFonts w:asciiTheme="majorBidi" w:hAnsiTheme="majorBidi"/>
          <w:sz w:val="22"/>
          <w:szCs w:val="22"/>
          <w:rtl/>
        </w:rPr>
        <w:t xml:space="preserve">في </w:t>
      </w:r>
      <w:r w:rsidR="00E74984">
        <w:rPr>
          <w:rFonts w:asciiTheme="majorBidi" w:hAnsiTheme="majorBidi" w:hint="cs"/>
          <w:sz w:val="22"/>
          <w:szCs w:val="22"/>
          <w:rtl/>
        </w:rPr>
        <w:t xml:space="preserve">تحقيق خطط </w:t>
      </w:r>
      <w:r w:rsidRPr="001543BE">
        <w:rPr>
          <w:rFonts w:asciiTheme="majorBidi" w:hAnsiTheme="majorBidi"/>
          <w:sz w:val="22"/>
          <w:szCs w:val="22"/>
          <w:rtl/>
        </w:rPr>
        <w:t>تطوير القطاع الصناعي السعودي</w:t>
      </w:r>
      <w:r w:rsidRPr="00CC3B11">
        <w:rPr>
          <w:rFonts w:asciiTheme="majorBidi" w:hAnsiTheme="majorBidi"/>
          <w:sz w:val="22"/>
          <w:szCs w:val="22"/>
          <w:rtl/>
        </w:rPr>
        <w:t>، بما يتماشى مع مستهدفات رؤية السعودية 2030</w:t>
      </w:r>
      <w:r>
        <w:rPr>
          <w:rFonts w:asciiTheme="majorBidi" w:hAnsiTheme="majorBidi" w:hint="cs"/>
          <w:sz w:val="22"/>
          <w:szCs w:val="22"/>
          <w:rtl/>
        </w:rPr>
        <w:t>.</w:t>
      </w:r>
      <w:r>
        <w:rPr>
          <w:rFonts w:asciiTheme="majorBidi" w:hAnsiTheme="majorBidi" w:hint="cs"/>
          <w:b/>
          <w:bCs/>
          <w:sz w:val="22"/>
          <w:szCs w:val="22"/>
          <w:rtl/>
        </w:rPr>
        <w:t xml:space="preserve"> </w:t>
      </w:r>
    </w:p>
    <w:p w14:paraId="401B202F" w14:textId="77777777" w:rsidR="00E74984" w:rsidRDefault="00E74984" w:rsidP="00E74984">
      <w:pPr>
        <w:bidi/>
        <w:jc w:val="lowKashida"/>
        <w:rPr>
          <w:rFonts w:asciiTheme="majorBidi" w:hAnsiTheme="majorBidi"/>
          <w:b/>
          <w:bCs/>
          <w:sz w:val="22"/>
          <w:szCs w:val="22"/>
          <w:rtl/>
        </w:rPr>
      </w:pPr>
    </w:p>
    <w:p w14:paraId="2DFEE0AB" w14:textId="07A3C2A1" w:rsidR="00D90668" w:rsidRPr="006B2A4B" w:rsidRDefault="002A253E" w:rsidP="00E74984">
      <w:pPr>
        <w:bidi/>
        <w:jc w:val="lowKashida"/>
        <w:rPr>
          <w:rFonts w:asciiTheme="majorBidi" w:hAnsiTheme="majorBidi"/>
          <w:b/>
          <w:bCs/>
          <w:sz w:val="22"/>
          <w:szCs w:val="22"/>
        </w:rPr>
      </w:pPr>
      <w:r>
        <w:rPr>
          <w:rFonts w:asciiTheme="majorBidi" w:hAnsiTheme="majorBidi" w:hint="cs"/>
          <w:sz w:val="22"/>
          <w:szCs w:val="22"/>
          <w:rtl/>
        </w:rPr>
        <w:t>و</w:t>
      </w:r>
      <w:r w:rsidR="00D90668">
        <w:rPr>
          <w:rFonts w:asciiTheme="majorBidi" w:hAnsiTheme="majorBidi" w:hint="cs"/>
          <w:sz w:val="22"/>
          <w:szCs w:val="22"/>
          <w:rtl/>
        </w:rPr>
        <w:t>أوضح الخرافي أن المجموعة</w:t>
      </w:r>
      <w:r w:rsidR="00D90668" w:rsidRPr="00CC3B11">
        <w:rPr>
          <w:rFonts w:asciiTheme="majorBidi" w:hAnsiTheme="majorBidi"/>
          <w:sz w:val="22"/>
          <w:szCs w:val="22"/>
          <w:rtl/>
        </w:rPr>
        <w:t xml:space="preserve"> تواصل </w:t>
      </w:r>
      <w:r w:rsidR="00E74984">
        <w:rPr>
          <w:rFonts w:asciiTheme="majorBidi" w:hAnsiTheme="majorBidi" w:hint="cs"/>
          <w:sz w:val="22"/>
          <w:szCs w:val="22"/>
          <w:rtl/>
        </w:rPr>
        <w:t xml:space="preserve">العمل على </w:t>
      </w:r>
      <w:r w:rsidR="00D90668" w:rsidRPr="00CC3B11">
        <w:rPr>
          <w:rFonts w:asciiTheme="majorBidi" w:hAnsiTheme="majorBidi"/>
          <w:sz w:val="22"/>
          <w:szCs w:val="22"/>
          <w:rtl/>
        </w:rPr>
        <w:t>مشروعها الجديد</w:t>
      </w:r>
      <w:r w:rsidR="00D90668">
        <w:rPr>
          <w:rFonts w:asciiTheme="majorBidi" w:hAnsiTheme="majorBidi" w:hint="cs"/>
          <w:sz w:val="22"/>
          <w:szCs w:val="22"/>
          <w:rtl/>
        </w:rPr>
        <w:t xml:space="preserve"> المرتبط بقطاع</w:t>
      </w:r>
      <w:r w:rsidR="00D90668" w:rsidRPr="00CC3B11">
        <w:rPr>
          <w:rFonts w:asciiTheme="majorBidi" w:hAnsiTheme="majorBidi"/>
          <w:sz w:val="22"/>
          <w:szCs w:val="22"/>
          <w:rtl/>
        </w:rPr>
        <w:t xml:space="preserve"> الطاقة النظيفة</w:t>
      </w:r>
      <w:r w:rsidR="00D90668">
        <w:rPr>
          <w:rFonts w:asciiTheme="majorBidi" w:hAnsiTheme="majorBidi" w:hint="cs"/>
          <w:sz w:val="22"/>
          <w:szCs w:val="22"/>
          <w:rtl/>
        </w:rPr>
        <w:t xml:space="preserve"> </w:t>
      </w:r>
      <w:r w:rsidR="00D90668" w:rsidRPr="00CC3B11">
        <w:rPr>
          <w:rFonts w:asciiTheme="majorBidi" w:hAnsiTheme="majorBidi"/>
          <w:sz w:val="22"/>
          <w:szCs w:val="22"/>
          <w:rtl/>
        </w:rPr>
        <w:t>في المملكة المتحدة، والذي يُعد</w:t>
      </w:r>
      <w:r w:rsidR="00D90668">
        <w:rPr>
          <w:rFonts w:asciiTheme="majorBidi" w:hAnsiTheme="majorBidi" w:hint="cs"/>
          <w:sz w:val="22"/>
          <w:szCs w:val="22"/>
          <w:rtl/>
        </w:rPr>
        <w:t xml:space="preserve"> بمثابة</w:t>
      </w:r>
      <w:r w:rsidR="00D90668" w:rsidRPr="00CC3B11">
        <w:rPr>
          <w:rFonts w:asciiTheme="majorBidi" w:hAnsiTheme="majorBidi"/>
          <w:sz w:val="22"/>
          <w:szCs w:val="22"/>
          <w:rtl/>
        </w:rPr>
        <w:t xml:space="preserve"> فرصة</w:t>
      </w:r>
      <w:r w:rsidR="00D90668">
        <w:rPr>
          <w:rFonts w:asciiTheme="majorBidi" w:hAnsiTheme="majorBidi" w:hint="cs"/>
          <w:sz w:val="22"/>
          <w:szCs w:val="22"/>
          <w:rtl/>
        </w:rPr>
        <w:t xml:space="preserve"> استثمارية</w:t>
      </w:r>
      <w:r w:rsidR="00D90668" w:rsidRPr="00CC3B11">
        <w:rPr>
          <w:rFonts w:asciiTheme="majorBidi" w:hAnsiTheme="majorBidi"/>
          <w:sz w:val="22"/>
          <w:szCs w:val="22"/>
          <w:rtl/>
        </w:rPr>
        <w:t xml:space="preserve"> واعدة </w:t>
      </w:r>
      <w:r w:rsidR="00D90668">
        <w:rPr>
          <w:rFonts w:asciiTheme="majorBidi" w:hAnsiTheme="majorBidi" w:hint="cs"/>
          <w:sz w:val="22"/>
          <w:szCs w:val="22"/>
          <w:rtl/>
        </w:rPr>
        <w:t>تتيح للمجموعة</w:t>
      </w:r>
      <w:r w:rsidR="00D90668" w:rsidRPr="00CC3B11">
        <w:rPr>
          <w:rFonts w:asciiTheme="majorBidi" w:hAnsiTheme="majorBidi"/>
          <w:sz w:val="22"/>
          <w:szCs w:val="22"/>
          <w:rtl/>
        </w:rPr>
        <w:t xml:space="preserve"> تحقيق</w:t>
      </w:r>
      <w:r w:rsidR="00D90668">
        <w:rPr>
          <w:rFonts w:asciiTheme="majorBidi" w:hAnsiTheme="majorBidi" w:hint="cs"/>
          <w:sz w:val="22"/>
          <w:szCs w:val="22"/>
          <w:rtl/>
        </w:rPr>
        <w:t xml:space="preserve"> ع</w:t>
      </w:r>
      <w:r w:rsidR="00E74984">
        <w:rPr>
          <w:rFonts w:asciiTheme="majorBidi" w:hAnsiTheme="majorBidi" w:hint="cs"/>
          <w:sz w:val="22"/>
          <w:szCs w:val="22"/>
          <w:rtl/>
        </w:rPr>
        <w:t>و</w:t>
      </w:r>
      <w:r w:rsidR="00D90668">
        <w:rPr>
          <w:rFonts w:asciiTheme="majorBidi" w:hAnsiTheme="majorBidi" w:hint="cs"/>
          <w:sz w:val="22"/>
          <w:szCs w:val="22"/>
          <w:rtl/>
        </w:rPr>
        <w:t xml:space="preserve">ائد </w:t>
      </w:r>
      <w:r w:rsidR="00D90668" w:rsidRPr="00CC3B11">
        <w:rPr>
          <w:rFonts w:asciiTheme="majorBidi" w:hAnsiTheme="majorBidi"/>
          <w:sz w:val="22"/>
          <w:szCs w:val="22"/>
          <w:rtl/>
        </w:rPr>
        <w:t>بالعمل</w:t>
      </w:r>
      <w:r w:rsidR="00D90668">
        <w:rPr>
          <w:rFonts w:asciiTheme="majorBidi" w:hAnsiTheme="majorBidi" w:hint="cs"/>
          <w:sz w:val="22"/>
          <w:szCs w:val="22"/>
          <w:rtl/>
        </w:rPr>
        <w:t>ات</w:t>
      </w:r>
      <w:r w:rsidR="00D90668" w:rsidRPr="00CC3B11">
        <w:rPr>
          <w:rFonts w:asciiTheme="majorBidi" w:hAnsiTheme="majorBidi"/>
          <w:sz w:val="22"/>
          <w:szCs w:val="22"/>
          <w:rtl/>
        </w:rPr>
        <w:t xml:space="preserve"> الأجنبية</w:t>
      </w:r>
      <w:r w:rsidR="00D90668">
        <w:rPr>
          <w:rFonts w:asciiTheme="majorBidi" w:hAnsiTheme="majorBidi" w:hint="cs"/>
          <w:sz w:val="22"/>
          <w:szCs w:val="22"/>
          <w:rtl/>
        </w:rPr>
        <w:t>، فضلًا عن</w:t>
      </w:r>
      <w:r w:rsidR="00D90668" w:rsidRPr="00CC3B11">
        <w:rPr>
          <w:rFonts w:asciiTheme="majorBidi" w:hAnsiTheme="majorBidi"/>
          <w:sz w:val="22"/>
          <w:szCs w:val="22"/>
          <w:rtl/>
        </w:rPr>
        <w:t xml:space="preserve"> </w:t>
      </w:r>
      <w:r>
        <w:rPr>
          <w:rFonts w:asciiTheme="majorBidi" w:hAnsiTheme="majorBidi" w:hint="cs"/>
          <w:sz w:val="22"/>
          <w:szCs w:val="22"/>
          <w:rtl/>
        </w:rPr>
        <w:t xml:space="preserve">تعزيز </w:t>
      </w:r>
      <w:r w:rsidR="00D90668">
        <w:rPr>
          <w:rFonts w:cs="Times New Roman" w:hint="cs"/>
          <w:sz w:val="22"/>
          <w:szCs w:val="22"/>
          <w:rtl/>
          <w:lang w:bidi="ar-EG"/>
        </w:rPr>
        <w:t xml:space="preserve">قدرتها على </w:t>
      </w:r>
      <w:r w:rsidR="00D90668" w:rsidRPr="001904F0">
        <w:rPr>
          <w:rFonts w:cs="Times New Roman"/>
          <w:sz w:val="22"/>
          <w:szCs w:val="22"/>
          <w:rtl/>
          <w:lang w:bidi="ar-EG"/>
        </w:rPr>
        <w:t>توس</w:t>
      </w:r>
      <w:r w:rsidR="00D90668">
        <w:rPr>
          <w:rFonts w:cs="Times New Roman" w:hint="cs"/>
          <w:sz w:val="22"/>
          <w:szCs w:val="22"/>
          <w:rtl/>
          <w:lang w:bidi="ar-EG"/>
        </w:rPr>
        <w:t>ي</w:t>
      </w:r>
      <w:r w:rsidR="00D90668" w:rsidRPr="001904F0">
        <w:rPr>
          <w:rFonts w:cs="Times New Roman"/>
          <w:sz w:val="22"/>
          <w:szCs w:val="22"/>
          <w:rtl/>
          <w:lang w:bidi="ar-EG"/>
        </w:rPr>
        <w:t>ع</w:t>
      </w:r>
      <w:r w:rsidR="00D90668">
        <w:rPr>
          <w:rFonts w:cs="Times New Roman" w:hint="cs"/>
          <w:sz w:val="22"/>
          <w:szCs w:val="22"/>
          <w:rtl/>
          <w:lang w:bidi="ar-EG"/>
        </w:rPr>
        <w:t xml:space="preserve"> نطاق أنشطتها الاستثمارية على المدى الطويل لأسواق جديدة حول العالم</w:t>
      </w:r>
      <w:r w:rsidR="00D90668">
        <w:rPr>
          <w:rFonts w:asciiTheme="majorBidi" w:hAnsiTheme="majorBidi" w:hint="cs"/>
          <w:sz w:val="22"/>
          <w:szCs w:val="22"/>
          <w:rtl/>
        </w:rPr>
        <w:t>.</w:t>
      </w:r>
    </w:p>
    <w:p w14:paraId="34CF5135" w14:textId="77777777" w:rsidR="00D90668" w:rsidRPr="00E74984" w:rsidRDefault="00D90668" w:rsidP="00D90668">
      <w:pPr>
        <w:bidi/>
        <w:jc w:val="lowKashida"/>
        <w:rPr>
          <w:rFonts w:asciiTheme="majorBidi" w:hAnsiTheme="majorBidi"/>
          <w:sz w:val="22"/>
          <w:szCs w:val="22"/>
          <w:rtl/>
        </w:rPr>
      </w:pPr>
    </w:p>
    <w:p w14:paraId="25FDD11F" w14:textId="33172C81" w:rsidR="00D90668" w:rsidRPr="00047630" w:rsidRDefault="00D90668" w:rsidP="00D90668">
      <w:pPr>
        <w:bidi/>
        <w:jc w:val="lowKashida"/>
        <w:rPr>
          <w:rFonts w:asciiTheme="majorBidi" w:hAnsiTheme="majorBidi"/>
          <w:sz w:val="22"/>
          <w:szCs w:val="22"/>
        </w:rPr>
      </w:pPr>
      <w:r>
        <w:rPr>
          <w:rFonts w:asciiTheme="majorBidi" w:hAnsiTheme="majorBidi" w:hint="cs"/>
          <w:sz w:val="22"/>
          <w:szCs w:val="22"/>
          <w:rtl/>
        </w:rPr>
        <w:t>ونوّه الخرافي إلى أن المجموعة تواصل تحقيق</w:t>
      </w:r>
      <w:r w:rsidRPr="00047630">
        <w:rPr>
          <w:rFonts w:asciiTheme="majorBidi" w:hAnsiTheme="majorBidi"/>
          <w:sz w:val="22"/>
          <w:szCs w:val="22"/>
          <w:rtl/>
        </w:rPr>
        <w:t xml:space="preserve"> تقدم مل</w:t>
      </w:r>
      <w:r>
        <w:rPr>
          <w:rFonts w:asciiTheme="majorBidi" w:hAnsiTheme="majorBidi" w:hint="cs"/>
          <w:sz w:val="22"/>
          <w:szCs w:val="22"/>
          <w:rtl/>
        </w:rPr>
        <w:t>حوظ</w:t>
      </w:r>
      <w:r w:rsidRPr="00047630">
        <w:rPr>
          <w:rFonts w:asciiTheme="majorBidi" w:hAnsiTheme="majorBidi"/>
          <w:sz w:val="22"/>
          <w:szCs w:val="22"/>
          <w:rtl/>
        </w:rPr>
        <w:t xml:space="preserve"> في تنفيذ استراتيجية التخارج من</w:t>
      </w:r>
      <w:r>
        <w:rPr>
          <w:rFonts w:asciiTheme="majorBidi" w:hAnsiTheme="majorBidi" w:hint="cs"/>
          <w:sz w:val="22"/>
          <w:szCs w:val="22"/>
          <w:rtl/>
        </w:rPr>
        <w:t xml:space="preserve"> </w:t>
      </w:r>
      <w:r w:rsidR="00BC5F6D">
        <w:rPr>
          <w:rFonts w:asciiTheme="majorBidi" w:hAnsiTheme="majorBidi" w:hint="cs"/>
          <w:sz w:val="22"/>
          <w:szCs w:val="22"/>
          <w:rtl/>
        </w:rPr>
        <w:t>ال</w:t>
      </w:r>
      <w:r>
        <w:rPr>
          <w:rFonts w:asciiTheme="majorBidi" w:hAnsiTheme="majorBidi" w:hint="cs"/>
          <w:sz w:val="22"/>
          <w:szCs w:val="22"/>
          <w:rtl/>
        </w:rPr>
        <w:t>أصول</w:t>
      </w:r>
      <w:r w:rsidR="00BC5F6D">
        <w:rPr>
          <w:rFonts w:asciiTheme="majorBidi" w:hAnsiTheme="majorBidi" w:hint="cs"/>
          <w:sz w:val="22"/>
          <w:szCs w:val="22"/>
          <w:rtl/>
        </w:rPr>
        <w:t>، وتحديدًا</w:t>
      </w:r>
      <w:r w:rsidRPr="00047630">
        <w:rPr>
          <w:rFonts w:asciiTheme="majorBidi" w:hAnsiTheme="majorBidi"/>
          <w:sz w:val="22"/>
          <w:szCs w:val="22"/>
          <w:rtl/>
        </w:rPr>
        <w:t xml:space="preserve"> شركة </w:t>
      </w:r>
      <w:r>
        <w:rPr>
          <w:rFonts w:asciiTheme="majorBidi" w:hAnsiTheme="majorBidi" w:hint="cs"/>
          <w:sz w:val="22"/>
          <w:szCs w:val="22"/>
          <w:rtl/>
        </w:rPr>
        <w:t>"</w:t>
      </w:r>
      <w:r w:rsidRPr="00047630">
        <w:rPr>
          <w:rFonts w:asciiTheme="majorBidi" w:hAnsiTheme="majorBidi"/>
          <w:sz w:val="22"/>
          <w:szCs w:val="22"/>
          <w:rtl/>
        </w:rPr>
        <w:t>دلتا للتأمين</w:t>
      </w:r>
      <w:r>
        <w:rPr>
          <w:rFonts w:asciiTheme="majorBidi" w:hAnsiTheme="majorBidi" w:hint="cs"/>
          <w:sz w:val="22"/>
          <w:szCs w:val="22"/>
          <w:rtl/>
        </w:rPr>
        <w:t xml:space="preserve">" </w:t>
      </w:r>
      <w:r w:rsidR="00E74984">
        <w:rPr>
          <w:rFonts w:asciiTheme="majorBidi" w:hAnsiTheme="majorBidi" w:hint="cs"/>
          <w:sz w:val="22"/>
          <w:szCs w:val="22"/>
          <w:rtl/>
        </w:rPr>
        <w:t xml:space="preserve">حيث تسير </w:t>
      </w:r>
      <w:r w:rsidR="00C9022C">
        <w:rPr>
          <w:rFonts w:asciiTheme="majorBidi" w:hAnsiTheme="majorBidi" w:hint="cs"/>
          <w:sz w:val="22"/>
          <w:szCs w:val="22"/>
          <w:rtl/>
        </w:rPr>
        <w:t xml:space="preserve">العملية وفق الخطة الموضوعة، ومن المتوقع الانتهاء </w:t>
      </w:r>
      <w:r>
        <w:rPr>
          <w:rFonts w:asciiTheme="majorBidi" w:hAnsiTheme="majorBidi" w:hint="cs"/>
          <w:sz w:val="22"/>
          <w:szCs w:val="22"/>
          <w:rtl/>
        </w:rPr>
        <w:t>منها</w:t>
      </w:r>
      <w:r w:rsidRPr="00047630">
        <w:rPr>
          <w:rFonts w:asciiTheme="majorBidi" w:hAnsiTheme="majorBidi"/>
          <w:sz w:val="22"/>
          <w:szCs w:val="22"/>
          <w:rtl/>
        </w:rPr>
        <w:t xml:space="preserve"> خلال النصف الثاني من عام 2025</w:t>
      </w:r>
      <w:r w:rsidR="00C9022C">
        <w:rPr>
          <w:rFonts w:asciiTheme="majorBidi" w:hAnsiTheme="majorBidi" w:hint="cs"/>
          <w:sz w:val="22"/>
          <w:szCs w:val="22"/>
          <w:rtl/>
        </w:rPr>
        <w:t>، بعد استيفاء الموافقات الرقابية والقانونية اللازمة</w:t>
      </w:r>
      <w:r>
        <w:rPr>
          <w:rFonts w:asciiTheme="majorBidi" w:hAnsiTheme="majorBidi" w:hint="cs"/>
          <w:sz w:val="22"/>
          <w:szCs w:val="22"/>
          <w:rtl/>
        </w:rPr>
        <w:t>.</w:t>
      </w:r>
    </w:p>
    <w:p w14:paraId="0EC3B617" w14:textId="77777777" w:rsidR="00D90668" w:rsidRDefault="00D90668" w:rsidP="00D90668">
      <w:pPr>
        <w:bidi/>
        <w:jc w:val="lowKashida"/>
        <w:rPr>
          <w:rFonts w:asciiTheme="majorBidi" w:hAnsiTheme="majorBidi"/>
          <w:sz w:val="22"/>
          <w:szCs w:val="22"/>
          <w:rtl/>
        </w:rPr>
      </w:pPr>
    </w:p>
    <w:p w14:paraId="192A9E85" w14:textId="3AB28FAB" w:rsidR="0083449B" w:rsidRDefault="000A0D4A" w:rsidP="0083449B">
      <w:pPr>
        <w:bidi/>
        <w:jc w:val="lowKashida"/>
        <w:rPr>
          <w:rFonts w:asciiTheme="majorBidi" w:hAnsiTheme="majorBidi" w:cs="Times New Roman"/>
          <w:sz w:val="22"/>
          <w:szCs w:val="22"/>
          <w:rtl/>
        </w:rPr>
      </w:pPr>
      <w:r w:rsidRPr="000A0D4A">
        <w:rPr>
          <w:rFonts w:asciiTheme="majorBidi" w:hAnsiTheme="majorBidi" w:cs="Times New Roman"/>
          <w:sz w:val="22"/>
          <w:szCs w:val="22"/>
          <w:rtl/>
        </w:rPr>
        <w:t>وأشار الخرافي إلى أن المجموعة تواصل المضي قدماً في عملية التحول في الهوية المؤسسية، حيث قرر مجلس الإدارة الدعوة لانعقاد الجمعية العامة للتصويت على تغيير اسم الشركة إلى «</w:t>
      </w:r>
      <w:r w:rsidRPr="000A0D4A">
        <w:rPr>
          <w:rFonts w:asciiTheme="majorBidi" w:hAnsiTheme="majorBidi" w:cs="Times New Roman" w:hint="cs"/>
          <w:sz w:val="22"/>
          <w:szCs w:val="22"/>
          <w:rtl/>
        </w:rPr>
        <w:t>ڤالمور</w:t>
      </w:r>
      <w:r w:rsidRPr="000A0D4A">
        <w:rPr>
          <w:rFonts w:asciiTheme="majorBidi" w:hAnsiTheme="majorBidi" w:cs="Times New Roman"/>
          <w:sz w:val="22"/>
          <w:szCs w:val="22"/>
          <w:rtl/>
        </w:rPr>
        <w:t xml:space="preserve"> القابضة». وتأتي هذه الهوية الجديدة امتدادًا لما حققناه من نجاح تحت اسم «الشركة ا</w:t>
      </w:r>
      <w:r w:rsidRPr="000A0D4A">
        <w:rPr>
          <w:rFonts w:asciiTheme="majorBidi" w:hAnsiTheme="majorBidi" w:cs="Times New Roman" w:hint="cs"/>
          <w:sz w:val="22"/>
          <w:szCs w:val="22"/>
          <w:rtl/>
        </w:rPr>
        <w:t>لقابضة</w:t>
      </w:r>
      <w:r w:rsidRPr="000A0D4A">
        <w:rPr>
          <w:rFonts w:asciiTheme="majorBidi" w:hAnsiTheme="majorBidi" w:cs="Times New Roman"/>
          <w:sz w:val="22"/>
          <w:szCs w:val="22"/>
          <w:rtl/>
        </w:rPr>
        <w:t xml:space="preserve"> المصرية الكويتية»، بما يعكس تطلعاتنا للنمو المستقبلي وخطط التوسع الدولي، ويجسد طموحنا للتحول إلى كيان استثماري عالمي يتمتع بالقوة والقدرة على اقتناص الفرص في مختلف الأسواق.</w:t>
      </w:r>
    </w:p>
    <w:p w14:paraId="3465B7B6" w14:textId="77777777" w:rsidR="000D1B66" w:rsidRPr="00C9022C" w:rsidRDefault="000D1B66" w:rsidP="000D1B66">
      <w:pPr>
        <w:bidi/>
        <w:jc w:val="lowKashida"/>
        <w:rPr>
          <w:rFonts w:asciiTheme="majorBidi" w:hAnsiTheme="majorBidi"/>
          <w:sz w:val="22"/>
          <w:szCs w:val="22"/>
          <w:rtl/>
        </w:rPr>
      </w:pPr>
    </w:p>
    <w:p w14:paraId="154C534D" w14:textId="025EB570" w:rsidR="00D90668" w:rsidRPr="00047630" w:rsidRDefault="00D90668" w:rsidP="00D90668">
      <w:pPr>
        <w:bidi/>
        <w:jc w:val="lowKashida"/>
        <w:rPr>
          <w:rFonts w:asciiTheme="majorBidi" w:hAnsiTheme="majorBidi"/>
          <w:sz w:val="22"/>
          <w:szCs w:val="22"/>
        </w:rPr>
      </w:pPr>
      <w:r>
        <w:rPr>
          <w:rFonts w:asciiTheme="majorBidi" w:hAnsiTheme="majorBidi" w:hint="cs"/>
          <w:sz w:val="22"/>
          <w:szCs w:val="22"/>
          <w:rtl/>
        </w:rPr>
        <w:t>وفي ختام حديثه، أ</w:t>
      </w:r>
      <w:r w:rsidR="00C9022C">
        <w:rPr>
          <w:rFonts w:asciiTheme="majorBidi" w:hAnsiTheme="majorBidi" w:hint="cs"/>
          <w:sz w:val="22"/>
          <w:szCs w:val="22"/>
          <w:rtl/>
        </w:rPr>
        <w:t xml:space="preserve">كد </w:t>
      </w:r>
      <w:r>
        <w:rPr>
          <w:rFonts w:asciiTheme="majorBidi" w:hAnsiTheme="majorBidi" w:hint="cs"/>
          <w:sz w:val="22"/>
          <w:szCs w:val="22"/>
          <w:rtl/>
        </w:rPr>
        <w:t xml:space="preserve">الخرافي </w:t>
      </w:r>
      <w:r w:rsidR="00C9022C">
        <w:rPr>
          <w:rFonts w:asciiTheme="majorBidi" w:hAnsiTheme="majorBidi" w:hint="cs"/>
          <w:sz w:val="22"/>
          <w:szCs w:val="22"/>
          <w:rtl/>
        </w:rPr>
        <w:t>ع</w:t>
      </w:r>
      <w:r>
        <w:rPr>
          <w:rFonts w:asciiTheme="majorBidi" w:hAnsiTheme="majorBidi" w:hint="cs"/>
          <w:sz w:val="22"/>
          <w:szCs w:val="22"/>
          <w:rtl/>
        </w:rPr>
        <w:t xml:space="preserve">لى أن الشركة </w:t>
      </w:r>
      <w:r w:rsidR="00BC5F6D">
        <w:rPr>
          <w:rFonts w:asciiTheme="majorBidi" w:hAnsiTheme="majorBidi" w:hint="cs"/>
          <w:sz w:val="22"/>
          <w:szCs w:val="22"/>
          <w:rtl/>
        </w:rPr>
        <w:t xml:space="preserve">ستواصل </w:t>
      </w:r>
      <w:r w:rsidR="00C9022C">
        <w:rPr>
          <w:rFonts w:asciiTheme="majorBidi" w:hAnsiTheme="majorBidi" w:hint="cs"/>
          <w:sz w:val="22"/>
          <w:szCs w:val="22"/>
          <w:rtl/>
        </w:rPr>
        <w:t xml:space="preserve">العمل </w:t>
      </w:r>
      <w:r w:rsidRPr="00047630">
        <w:rPr>
          <w:rFonts w:asciiTheme="majorBidi" w:hAnsiTheme="majorBidi"/>
          <w:sz w:val="22"/>
          <w:szCs w:val="22"/>
          <w:rtl/>
        </w:rPr>
        <w:t>على</w:t>
      </w:r>
      <w:r>
        <w:rPr>
          <w:rFonts w:asciiTheme="majorBidi" w:hAnsiTheme="majorBidi" w:hint="cs"/>
          <w:sz w:val="22"/>
          <w:szCs w:val="22"/>
          <w:rtl/>
        </w:rPr>
        <w:t xml:space="preserve"> </w:t>
      </w:r>
      <w:r w:rsidR="00BC5F6D">
        <w:rPr>
          <w:rFonts w:asciiTheme="majorBidi" w:hAnsiTheme="majorBidi" w:hint="cs"/>
          <w:sz w:val="22"/>
          <w:szCs w:val="22"/>
          <w:rtl/>
        </w:rPr>
        <w:t xml:space="preserve">تعزيز أداء </w:t>
      </w:r>
      <w:r w:rsidRPr="00047630">
        <w:rPr>
          <w:rFonts w:asciiTheme="majorBidi" w:hAnsiTheme="majorBidi"/>
          <w:sz w:val="22"/>
          <w:szCs w:val="22"/>
          <w:rtl/>
        </w:rPr>
        <w:t>محفظة استثمار</w:t>
      </w:r>
      <w:r w:rsidR="00C9022C">
        <w:rPr>
          <w:rFonts w:asciiTheme="majorBidi" w:hAnsiTheme="majorBidi" w:hint="cs"/>
          <w:sz w:val="22"/>
          <w:szCs w:val="22"/>
          <w:rtl/>
        </w:rPr>
        <w:t>اتها</w:t>
      </w:r>
      <w:r w:rsidRPr="00047630">
        <w:rPr>
          <w:rFonts w:asciiTheme="majorBidi" w:hAnsiTheme="majorBidi"/>
          <w:sz w:val="22"/>
          <w:szCs w:val="22"/>
          <w:rtl/>
        </w:rPr>
        <w:t>، بما يضمن تحقيق قيمة مستدامة</w:t>
      </w:r>
      <w:r>
        <w:rPr>
          <w:rFonts w:asciiTheme="majorBidi" w:hAnsiTheme="majorBidi" w:hint="cs"/>
          <w:sz w:val="22"/>
          <w:szCs w:val="22"/>
          <w:rtl/>
        </w:rPr>
        <w:t xml:space="preserve"> وتعظيم العائد</w:t>
      </w:r>
      <w:r w:rsidRPr="00047630">
        <w:rPr>
          <w:rFonts w:asciiTheme="majorBidi" w:hAnsiTheme="majorBidi"/>
          <w:sz w:val="22"/>
          <w:szCs w:val="22"/>
          <w:rtl/>
        </w:rPr>
        <w:t xml:space="preserve"> للمساهمين، </w:t>
      </w:r>
      <w:r>
        <w:rPr>
          <w:rFonts w:cs="Times New Roman" w:hint="cs"/>
          <w:sz w:val="22"/>
          <w:szCs w:val="22"/>
          <w:rtl/>
          <w:lang w:bidi="ar-EG"/>
        </w:rPr>
        <w:t xml:space="preserve">وتحقيق آفاق جديدة من النمو </w:t>
      </w:r>
      <w:r w:rsidRPr="00A7537D">
        <w:rPr>
          <w:rFonts w:cs="Times New Roman"/>
          <w:sz w:val="22"/>
          <w:szCs w:val="22"/>
          <w:rtl/>
          <w:lang w:bidi="ar-EG"/>
        </w:rPr>
        <w:t>على المدى الطويل</w:t>
      </w:r>
      <w:r w:rsidRPr="00047630">
        <w:rPr>
          <w:rFonts w:asciiTheme="majorBidi" w:hAnsiTheme="majorBidi"/>
          <w:sz w:val="22"/>
          <w:szCs w:val="22"/>
          <w:rtl/>
        </w:rPr>
        <w:t xml:space="preserve"> </w:t>
      </w:r>
      <w:r>
        <w:rPr>
          <w:rFonts w:asciiTheme="majorBidi" w:hAnsiTheme="majorBidi" w:hint="cs"/>
          <w:sz w:val="22"/>
          <w:szCs w:val="22"/>
          <w:rtl/>
        </w:rPr>
        <w:t>في</w:t>
      </w:r>
      <w:r w:rsidRPr="00047630">
        <w:rPr>
          <w:rFonts w:asciiTheme="majorBidi" w:hAnsiTheme="majorBidi"/>
          <w:sz w:val="22"/>
          <w:szCs w:val="22"/>
          <w:rtl/>
        </w:rPr>
        <w:t xml:space="preserve"> مختلف قطاعات أعمالها</w:t>
      </w:r>
      <w:r>
        <w:rPr>
          <w:rFonts w:asciiTheme="majorBidi" w:hAnsiTheme="majorBidi" w:hint="cs"/>
          <w:sz w:val="22"/>
          <w:szCs w:val="22"/>
          <w:rtl/>
        </w:rPr>
        <w:t xml:space="preserve"> </w:t>
      </w:r>
      <w:r w:rsidR="00BC5F6D">
        <w:rPr>
          <w:rFonts w:asciiTheme="majorBidi" w:hAnsiTheme="majorBidi" w:hint="cs"/>
          <w:sz w:val="22"/>
          <w:szCs w:val="22"/>
          <w:rtl/>
        </w:rPr>
        <w:t xml:space="preserve">التي تعمل تحت مظلة </w:t>
      </w:r>
      <w:r>
        <w:rPr>
          <w:rFonts w:asciiTheme="majorBidi" w:hAnsiTheme="majorBidi" w:hint="cs"/>
          <w:sz w:val="22"/>
          <w:szCs w:val="22"/>
          <w:rtl/>
        </w:rPr>
        <w:t>منصتها الرائدة.</w:t>
      </w:r>
    </w:p>
    <w:p w14:paraId="69591145" w14:textId="77777777" w:rsidR="00D90668" w:rsidRDefault="00D90668" w:rsidP="00D90668">
      <w:pPr>
        <w:bidi/>
        <w:jc w:val="lowKashida"/>
        <w:rPr>
          <w:sz w:val="22"/>
          <w:szCs w:val="22"/>
          <w:rtl/>
          <w:lang w:bidi="ar-EG"/>
        </w:rPr>
      </w:pPr>
    </w:p>
    <w:p w14:paraId="2C247DED" w14:textId="46FF094C" w:rsidR="00D90668" w:rsidRPr="00A069EA" w:rsidRDefault="00D90668" w:rsidP="00D90668">
      <w:pPr>
        <w:bidi/>
        <w:jc w:val="lowKashida"/>
        <w:rPr>
          <w:sz w:val="22"/>
          <w:szCs w:val="22"/>
          <w:rtl/>
          <w:lang w:bidi="ar-EG"/>
        </w:rPr>
      </w:pPr>
      <w:r w:rsidRPr="00113FA7">
        <w:rPr>
          <w:rFonts w:hint="cs"/>
          <w:sz w:val="22"/>
          <w:szCs w:val="22"/>
          <w:rtl/>
          <w:lang w:bidi="ar-EG"/>
        </w:rPr>
        <w:lastRenderedPageBreak/>
        <w:t xml:space="preserve">ومن جانبه أعرب </w:t>
      </w:r>
      <w:r w:rsidRPr="00113FA7">
        <w:rPr>
          <w:rFonts w:hint="cs"/>
          <w:b/>
          <w:bCs/>
          <w:sz w:val="22"/>
          <w:szCs w:val="22"/>
          <w:rtl/>
          <w:lang w:bidi="ar-EG"/>
        </w:rPr>
        <w:t>جون روك، العضو المنتدب</w:t>
      </w:r>
      <w:r w:rsidRPr="00113FA7">
        <w:rPr>
          <w:b/>
          <w:bCs/>
          <w:sz w:val="22"/>
          <w:szCs w:val="22"/>
          <w:rtl/>
          <w:lang w:bidi="ar-EG"/>
        </w:rPr>
        <w:t xml:space="preserve"> </w:t>
      </w:r>
      <w:r w:rsidRPr="00113FA7">
        <w:rPr>
          <w:rFonts w:hint="cs"/>
          <w:b/>
          <w:bCs/>
          <w:sz w:val="22"/>
          <w:szCs w:val="22"/>
          <w:rtl/>
          <w:lang w:bidi="ar-EG"/>
        </w:rPr>
        <w:t>لل</w:t>
      </w:r>
      <w:r w:rsidRPr="00113FA7">
        <w:rPr>
          <w:b/>
          <w:bCs/>
          <w:sz w:val="22"/>
          <w:szCs w:val="22"/>
          <w:rtl/>
          <w:lang w:bidi="ar-EG"/>
        </w:rPr>
        <w:t>شركة القابضة المصرية الكويتية</w:t>
      </w:r>
      <w:r>
        <w:rPr>
          <w:rFonts w:hint="cs"/>
          <w:sz w:val="22"/>
          <w:szCs w:val="22"/>
          <w:rtl/>
          <w:lang w:bidi="ar-EG"/>
        </w:rPr>
        <w:t xml:space="preserve"> عن اعتزازه </w:t>
      </w:r>
      <w:r w:rsidR="007343E5">
        <w:rPr>
          <w:rFonts w:hint="cs"/>
          <w:sz w:val="22"/>
          <w:szCs w:val="22"/>
          <w:rtl/>
          <w:lang w:bidi="ar-EG"/>
        </w:rPr>
        <w:t xml:space="preserve">بالنتائج القوية التي </w:t>
      </w:r>
      <w:r>
        <w:rPr>
          <w:rFonts w:hint="cs"/>
          <w:sz w:val="22"/>
          <w:szCs w:val="22"/>
          <w:rtl/>
          <w:lang w:bidi="ar-EG"/>
        </w:rPr>
        <w:t>أحرزته</w:t>
      </w:r>
      <w:r w:rsidR="007343E5">
        <w:rPr>
          <w:rFonts w:hint="cs"/>
          <w:sz w:val="22"/>
          <w:szCs w:val="22"/>
          <w:rtl/>
          <w:lang w:bidi="ar-EG"/>
        </w:rPr>
        <w:t>ا</w:t>
      </w:r>
      <w:r>
        <w:rPr>
          <w:rFonts w:hint="cs"/>
          <w:sz w:val="22"/>
          <w:szCs w:val="22"/>
          <w:rtl/>
          <w:lang w:bidi="ar-EG"/>
        </w:rPr>
        <w:t xml:space="preserve"> المجموعة خلال النصف الأول من عام 2025</w:t>
      </w:r>
      <w:r w:rsidRPr="00113FA7">
        <w:rPr>
          <w:rFonts w:asciiTheme="majorBidi" w:hAnsiTheme="majorBidi"/>
          <w:sz w:val="22"/>
          <w:szCs w:val="22"/>
          <w:rtl/>
        </w:rPr>
        <w:t>،</w:t>
      </w:r>
      <w:r>
        <w:rPr>
          <w:rFonts w:asciiTheme="majorBidi" w:hAnsiTheme="majorBidi" w:hint="cs"/>
          <w:sz w:val="22"/>
          <w:szCs w:val="22"/>
          <w:rtl/>
        </w:rPr>
        <w:t xml:space="preserve"> </w:t>
      </w:r>
      <w:r w:rsidR="007620EF">
        <w:rPr>
          <w:rFonts w:asciiTheme="majorBidi" w:hAnsiTheme="majorBidi" w:hint="cs"/>
          <w:sz w:val="22"/>
          <w:szCs w:val="22"/>
          <w:rtl/>
        </w:rPr>
        <w:t>مدعوم</w:t>
      </w:r>
      <w:r w:rsidR="007343E5">
        <w:rPr>
          <w:rFonts w:asciiTheme="majorBidi" w:hAnsiTheme="majorBidi" w:hint="cs"/>
          <w:sz w:val="22"/>
          <w:szCs w:val="22"/>
          <w:rtl/>
        </w:rPr>
        <w:t xml:space="preserve">ة </w:t>
      </w:r>
      <w:r w:rsidR="007343E5">
        <w:rPr>
          <w:rFonts w:hint="cs"/>
          <w:sz w:val="22"/>
          <w:szCs w:val="22"/>
          <w:rtl/>
          <w:lang w:bidi="ar-EG"/>
        </w:rPr>
        <w:t>بالأداء التشغيلي المميز</w:t>
      </w:r>
      <w:r w:rsidR="007620EF">
        <w:rPr>
          <w:rFonts w:asciiTheme="majorBidi" w:hAnsiTheme="majorBidi" w:hint="cs"/>
          <w:sz w:val="22"/>
          <w:szCs w:val="22"/>
          <w:rtl/>
        </w:rPr>
        <w:t xml:space="preserve"> </w:t>
      </w:r>
      <w:r w:rsidR="007343E5">
        <w:rPr>
          <w:rFonts w:asciiTheme="majorBidi" w:hAnsiTheme="majorBidi" w:hint="cs"/>
          <w:sz w:val="22"/>
          <w:szCs w:val="22"/>
          <w:rtl/>
        </w:rPr>
        <w:t>و</w:t>
      </w:r>
      <w:r w:rsidR="007620EF">
        <w:rPr>
          <w:rFonts w:asciiTheme="majorBidi" w:hAnsiTheme="majorBidi" w:hint="cs"/>
          <w:sz w:val="22"/>
          <w:szCs w:val="22"/>
          <w:rtl/>
        </w:rPr>
        <w:t>ال</w:t>
      </w:r>
      <w:r>
        <w:rPr>
          <w:rFonts w:asciiTheme="majorBidi" w:hAnsiTheme="majorBidi" w:hint="cs"/>
          <w:sz w:val="22"/>
          <w:szCs w:val="22"/>
          <w:rtl/>
        </w:rPr>
        <w:t xml:space="preserve">نمو </w:t>
      </w:r>
      <w:r w:rsidR="007620EF">
        <w:rPr>
          <w:rFonts w:asciiTheme="majorBidi" w:hAnsiTheme="majorBidi" w:hint="cs"/>
          <w:sz w:val="22"/>
          <w:szCs w:val="22"/>
          <w:rtl/>
        </w:rPr>
        <w:t>ال</w:t>
      </w:r>
      <w:r>
        <w:rPr>
          <w:rFonts w:asciiTheme="majorBidi" w:hAnsiTheme="majorBidi" w:hint="cs"/>
          <w:sz w:val="22"/>
          <w:szCs w:val="22"/>
          <w:rtl/>
        </w:rPr>
        <w:t>ملحوظ</w:t>
      </w:r>
      <w:r w:rsidRPr="00113FA7">
        <w:rPr>
          <w:rFonts w:asciiTheme="majorBidi" w:hAnsiTheme="majorBidi"/>
          <w:sz w:val="22"/>
          <w:szCs w:val="22"/>
          <w:rtl/>
        </w:rPr>
        <w:t xml:space="preserve"> </w:t>
      </w:r>
      <w:r>
        <w:rPr>
          <w:rFonts w:asciiTheme="majorBidi" w:hAnsiTheme="majorBidi" w:hint="cs"/>
          <w:sz w:val="22"/>
          <w:szCs w:val="22"/>
          <w:rtl/>
        </w:rPr>
        <w:t>في</w:t>
      </w:r>
      <w:r w:rsidRPr="00113FA7">
        <w:rPr>
          <w:rFonts w:asciiTheme="majorBidi" w:hAnsiTheme="majorBidi"/>
          <w:sz w:val="22"/>
          <w:szCs w:val="22"/>
          <w:rtl/>
        </w:rPr>
        <w:t xml:space="preserve"> الشركات التابعة الرئيسية، </w:t>
      </w:r>
      <w:r w:rsidR="007343E5">
        <w:rPr>
          <w:rFonts w:asciiTheme="majorBidi" w:hAnsiTheme="majorBidi" w:hint="cs"/>
          <w:sz w:val="22"/>
          <w:szCs w:val="22"/>
          <w:rtl/>
        </w:rPr>
        <w:t xml:space="preserve">بالإضافة إلى </w:t>
      </w:r>
      <w:r>
        <w:rPr>
          <w:rFonts w:asciiTheme="majorBidi" w:hAnsiTheme="majorBidi" w:hint="cs"/>
          <w:sz w:val="22"/>
          <w:szCs w:val="22"/>
          <w:rtl/>
        </w:rPr>
        <w:t>ال</w:t>
      </w:r>
      <w:r w:rsidRPr="00E24C6F">
        <w:rPr>
          <w:rFonts w:asciiTheme="majorBidi" w:hAnsiTheme="majorBidi"/>
          <w:sz w:val="22"/>
          <w:szCs w:val="22"/>
          <w:rtl/>
        </w:rPr>
        <w:t xml:space="preserve">تقدم </w:t>
      </w:r>
      <w:r w:rsidR="007343E5">
        <w:rPr>
          <w:rFonts w:asciiTheme="majorBidi" w:hAnsiTheme="majorBidi" w:hint="cs"/>
          <w:sz w:val="22"/>
          <w:szCs w:val="22"/>
          <w:rtl/>
        </w:rPr>
        <w:t xml:space="preserve">الملموس على صعيد </w:t>
      </w:r>
      <w:r w:rsidRPr="00E24C6F">
        <w:rPr>
          <w:rFonts w:asciiTheme="majorBidi" w:hAnsiTheme="majorBidi"/>
          <w:sz w:val="22"/>
          <w:szCs w:val="22"/>
          <w:rtl/>
        </w:rPr>
        <w:t>تنفيذ الأهداف الاستراتيجية</w:t>
      </w:r>
      <w:r>
        <w:rPr>
          <w:rFonts w:asciiTheme="majorBidi" w:hAnsiTheme="majorBidi" w:hint="cs"/>
          <w:sz w:val="22"/>
          <w:szCs w:val="22"/>
          <w:rtl/>
        </w:rPr>
        <w:t>.</w:t>
      </w:r>
    </w:p>
    <w:p w14:paraId="381AF446" w14:textId="77777777" w:rsidR="00D90668" w:rsidRDefault="00D90668" w:rsidP="00D90668">
      <w:pPr>
        <w:bidi/>
        <w:jc w:val="lowKashida"/>
        <w:rPr>
          <w:rFonts w:asciiTheme="majorBidi" w:hAnsiTheme="majorBidi"/>
          <w:sz w:val="22"/>
          <w:szCs w:val="22"/>
          <w:rtl/>
        </w:rPr>
      </w:pPr>
    </w:p>
    <w:p w14:paraId="0EFFB57B" w14:textId="7921692A" w:rsidR="00D90668" w:rsidRDefault="00D90668" w:rsidP="00D90668">
      <w:pPr>
        <w:bidi/>
        <w:jc w:val="lowKashida"/>
        <w:rPr>
          <w:rFonts w:asciiTheme="majorBidi" w:hAnsiTheme="majorBidi"/>
          <w:sz w:val="22"/>
          <w:szCs w:val="22"/>
          <w:rtl/>
        </w:rPr>
      </w:pPr>
      <w:r>
        <w:rPr>
          <w:rFonts w:asciiTheme="majorBidi" w:hAnsiTheme="majorBidi" w:hint="cs"/>
          <w:sz w:val="22"/>
          <w:szCs w:val="22"/>
          <w:rtl/>
        </w:rPr>
        <w:t>وأكّد روك أنّه على الرغم م</w:t>
      </w:r>
      <w:r w:rsidR="007343E5">
        <w:rPr>
          <w:rFonts w:asciiTheme="majorBidi" w:hAnsiTheme="majorBidi" w:hint="cs"/>
          <w:sz w:val="22"/>
          <w:szCs w:val="22"/>
          <w:rtl/>
        </w:rPr>
        <w:t xml:space="preserve">ن التحديات التشغيلية التي </w:t>
      </w:r>
      <w:r>
        <w:rPr>
          <w:rFonts w:asciiTheme="majorBidi" w:hAnsiTheme="majorBidi" w:hint="cs"/>
          <w:sz w:val="22"/>
          <w:szCs w:val="22"/>
          <w:rtl/>
        </w:rPr>
        <w:t>واجهت</w:t>
      </w:r>
      <w:r w:rsidRPr="00113FA7">
        <w:rPr>
          <w:rFonts w:asciiTheme="majorBidi" w:hAnsiTheme="majorBidi"/>
          <w:sz w:val="22"/>
          <w:szCs w:val="22"/>
          <w:rtl/>
        </w:rPr>
        <w:t xml:space="preserve"> </w:t>
      </w:r>
      <w:r w:rsidRPr="001904F0">
        <w:rPr>
          <w:rFonts w:cs="Times New Roman"/>
          <w:sz w:val="22"/>
          <w:szCs w:val="22"/>
          <w:rtl/>
          <w:lang w:bidi="ar-EG"/>
        </w:rPr>
        <w:t>شركة "الإسكندرية للأسمدة"</w:t>
      </w:r>
      <w:r w:rsidR="007343E5">
        <w:rPr>
          <w:rFonts w:cs="Times New Roman" w:hint="cs"/>
          <w:sz w:val="22"/>
          <w:szCs w:val="22"/>
          <w:rtl/>
          <w:lang w:bidi="ar-EG"/>
        </w:rPr>
        <w:t>، والتي</w:t>
      </w:r>
      <w:r>
        <w:rPr>
          <w:rFonts w:cs="Times New Roman" w:hint="cs"/>
          <w:sz w:val="22"/>
          <w:szCs w:val="22"/>
          <w:rtl/>
          <w:lang w:bidi="ar-EG"/>
        </w:rPr>
        <w:t xml:space="preserve"> </w:t>
      </w:r>
      <w:r>
        <w:rPr>
          <w:rFonts w:asciiTheme="majorBidi" w:hAnsiTheme="majorBidi" w:hint="cs"/>
          <w:sz w:val="22"/>
          <w:szCs w:val="22"/>
          <w:rtl/>
        </w:rPr>
        <w:t>تمثلت في</w:t>
      </w:r>
      <w:r w:rsidRPr="00113FA7">
        <w:rPr>
          <w:rFonts w:asciiTheme="majorBidi" w:hAnsiTheme="majorBidi"/>
          <w:sz w:val="22"/>
          <w:szCs w:val="22"/>
          <w:rtl/>
        </w:rPr>
        <w:t xml:space="preserve"> </w:t>
      </w:r>
      <w:r>
        <w:rPr>
          <w:rFonts w:asciiTheme="majorBidi" w:hAnsiTheme="majorBidi" w:hint="cs"/>
          <w:sz w:val="22"/>
          <w:szCs w:val="22"/>
          <w:rtl/>
        </w:rPr>
        <w:t>التوقف المؤقت لإمدادات</w:t>
      </w:r>
      <w:r w:rsidRPr="00113FA7">
        <w:rPr>
          <w:rFonts w:asciiTheme="majorBidi" w:hAnsiTheme="majorBidi"/>
          <w:sz w:val="22"/>
          <w:szCs w:val="22"/>
          <w:rtl/>
        </w:rPr>
        <w:t xml:space="preserve"> المواد </w:t>
      </w:r>
      <w:r>
        <w:rPr>
          <w:rFonts w:asciiTheme="majorBidi" w:hAnsiTheme="majorBidi" w:hint="cs"/>
          <w:sz w:val="22"/>
          <w:szCs w:val="22"/>
          <w:rtl/>
        </w:rPr>
        <w:t>الخ</w:t>
      </w:r>
      <w:r>
        <w:rPr>
          <w:rFonts w:asciiTheme="majorBidi" w:hAnsiTheme="majorBidi" w:hint="cs"/>
          <w:sz w:val="22"/>
          <w:szCs w:val="22"/>
          <w:rtl/>
          <w:lang w:bidi="ar-EG"/>
        </w:rPr>
        <w:t>ا</w:t>
      </w:r>
      <w:r>
        <w:rPr>
          <w:rFonts w:asciiTheme="majorBidi" w:hAnsiTheme="majorBidi" w:hint="cs"/>
          <w:sz w:val="22"/>
          <w:szCs w:val="22"/>
          <w:rtl/>
        </w:rPr>
        <w:t>م</w:t>
      </w:r>
      <w:r w:rsidRPr="00113FA7">
        <w:rPr>
          <w:rFonts w:asciiTheme="majorBidi" w:hAnsiTheme="majorBidi"/>
          <w:sz w:val="22"/>
          <w:szCs w:val="22"/>
          <w:rtl/>
        </w:rPr>
        <w:t xml:space="preserve"> خلال الربع الثاني</w:t>
      </w:r>
      <w:r>
        <w:rPr>
          <w:rFonts w:asciiTheme="majorBidi" w:hAnsiTheme="majorBidi" w:hint="cs"/>
          <w:sz w:val="22"/>
          <w:szCs w:val="22"/>
          <w:rtl/>
        </w:rPr>
        <w:t xml:space="preserve"> وأثر</w:t>
      </w:r>
      <w:r w:rsidR="007343E5">
        <w:rPr>
          <w:rFonts w:asciiTheme="majorBidi" w:hAnsiTheme="majorBidi" w:hint="cs"/>
          <w:sz w:val="22"/>
          <w:szCs w:val="22"/>
          <w:rtl/>
        </w:rPr>
        <w:t>ه</w:t>
      </w:r>
      <w:r w:rsidRPr="00113FA7">
        <w:rPr>
          <w:rFonts w:asciiTheme="majorBidi" w:hAnsiTheme="majorBidi"/>
          <w:sz w:val="22"/>
          <w:szCs w:val="22"/>
          <w:rtl/>
        </w:rPr>
        <w:t xml:space="preserve"> على معدلات التشغيل، إلا أن</w:t>
      </w:r>
      <w:r>
        <w:rPr>
          <w:rFonts w:asciiTheme="majorBidi" w:hAnsiTheme="majorBidi" w:hint="cs"/>
          <w:sz w:val="22"/>
          <w:szCs w:val="22"/>
          <w:rtl/>
        </w:rPr>
        <w:t xml:space="preserve"> الشركة </w:t>
      </w:r>
      <w:r w:rsidR="007343E5">
        <w:rPr>
          <w:rFonts w:asciiTheme="majorBidi" w:hAnsiTheme="majorBidi" w:hint="cs"/>
          <w:sz w:val="22"/>
          <w:szCs w:val="22"/>
          <w:rtl/>
        </w:rPr>
        <w:t xml:space="preserve">نجحت في تنمية </w:t>
      </w:r>
      <w:r>
        <w:rPr>
          <w:rFonts w:asciiTheme="majorBidi" w:hAnsiTheme="majorBidi" w:hint="cs"/>
          <w:sz w:val="22"/>
          <w:szCs w:val="22"/>
          <w:rtl/>
        </w:rPr>
        <w:t xml:space="preserve">الإيرادات </w:t>
      </w:r>
      <w:r w:rsidR="007343E5">
        <w:rPr>
          <w:rFonts w:asciiTheme="majorBidi" w:hAnsiTheme="majorBidi" w:hint="cs"/>
          <w:sz w:val="22"/>
          <w:szCs w:val="22"/>
          <w:rtl/>
        </w:rPr>
        <w:t>و</w:t>
      </w:r>
      <w:r>
        <w:rPr>
          <w:rFonts w:asciiTheme="majorBidi" w:hAnsiTheme="majorBidi" w:hint="cs"/>
          <w:sz w:val="22"/>
          <w:szCs w:val="22"/>
          <w:rtl/>
        </w:rPr>
        <w:t xml:space="preserve">صافي الربح </w:t>
      </w:r>
      <w:r w:rsidR="007B0CE9">
        <w:rPr>
          <w:rFonts w:asciiTheme="majorBidi" w:hAnsiTheme="majorBidi" w:hint="cs"/>
          <w:sz w:val="22"/>
          <w:szCs w:val="22"/>
          <w:rtl/>
        </w:rPr>
        <w:t xml:space="preserve">لتتجاوز معدلات </w:t>
      </w:r>
      <w:r w:rsidRPr="00113FA7">
        <w:rPr>
          <w:rFonts w:asciiTheme="majorBidi" w:hAnsiTheme="majorBidi"/>
          <w:sz w:val="22"/>
          <w:szCs w:val="22"/>
          <w:rtl/>
        </w:rPr>
        <w:t>العام الماضي</w:t>
      </w:r>
      <w:r>
        <w:rPr>
          <w:rFonts w:asciiTheme="majorBidi" w:hAnsiTheme="majorBidi" w:hint="cs"/>
          <w:sz w:val="22"/>
          <w:szCs w:val="22"/>
          <w:rtl/>
        </w:rPr>
        <w:t>. كما سجلت</w:t>
      </w:r>
      <w:r w:rsidRPr="00113FA7">
        <w:rPr>
          <w:rFonts w:asciiTheme="majorBidi" w:hAnsiTheme="majorBidi"/>
          <w:sz w:val="22"/>
          <w:szCs w:val="22"/>
          <w:rtl/>
        </w:rPr>
        <w:t xml:space="preserve"> شركة </w:t>
      </w:r>
      <w:r>
        <w:rPr>
          <w:rFonts w:asciiTheme="majorBidi" w:hAnsiTheme="majorBidi" w:hint="cs"/>
          <w:sz w:val="22"/>
          <w:szCs w:val="22"/>
          <w:rtl/>
        </w:rPr>
        <w:t>"</w:t>
      </w:r>
      <w:r w:rsidRPr="001904F0">
        <w:rPr>
          <w:rFonts w:cs="Times New Roman"/>
          <w:sz w:val="22"/>
          <w:szCs w:val="22"/>
          <w:rtl/>
          <w:lang w:bidi="ar-EG"/>
        </w:rPr>
        <w:t>سبريا مصر</w:t>
      </w:r>
      <w:r>
        <w:rPr>
          <w:rFonts w:cs="Times New Roman" w:hint="cs"/>
          <w:sz w:val="22"/>
          <w:szCs w:val="22"/>
          <w:rtl/>
          <w:lang w:bidi="ar-EG"/>
        </w:rPr>
        <w:t xml:space="preserve">" نموًا ملحوظًا في الإيرادات المقومة بالدولار الأمريكي بمعدل سنوي 21% </w:t>
      </w:r>
      <w:r w:rsidRPr="00113FA7">
        <w:rPr>
          <w:rFonts w:asciiTheme="majorBidi" w:hAnsiTheme="majorBidi"/>
          <w:sz w:val="22"/>
          <w:szCs w:val="22"/>
          <w:rtl/>
        </w:rPr>
        <w:t>خلال النصف الأول من عام 2025</w:t>
      </w:r>
      <w:r>
        <w:rPr>
          <w:rFonts w:cs="Times New Roman" w:hint="cs"/>
          <w:sz w:val="22"/>
          <w:szCs w:val="22"/>
          <w:rtl/>
          <w:lang w:bidi="ar-EG"/>
        </w:rPr>
        <w:t>،</w:t>
      </w:r>
      <w:r w:rsidRPr="00113FA7">
        <w:rPr>
          <w:rFonts w:asciiTheme="majorBidi" w:hAnsiTheme="majorBidi"/>
          <w:sz w:val="22"/>
          <w:szCs w:val="22"/>
          <w:rtl/>
        </w:rPr>
        <w:t xml:space="preserve"> </w:t>
      </w:r>
      <w:r>
        <w:rPr>
          <w:rFonts w:asciiTheme="majorBidi" w:hAnsiTheme="majorBidi" w:hint="cs"/>
          <w:sz w:val="22"/>
          <w:szCs w:val="22"/>
          <w:rtl/>
        </w:rPr>
        <w:t>بما يتماشى مع</w:t>
      </w:r>
      <w:r w:rsidRPr="00113FA7">
        <w:rPr>
          <w:rFonts w:asciiTheme="majorBidi" w:hAnsiTheme="majorBidi"/>
          <w:sz w:val="22"/>
          <w:szCs w:val="22"/>
          <w:rtl/>
        </w:rPr>
        <w:t xml:space="preserve"> استراتيجي</w:t>
      </w:r>
      <w:r>
        <w:rPr>
          <w:rFonts w:asciiTheme="majorBidi" w:hAnsiTheme="majorBidi" w:hint="cs"/>
          <w:sz w:val="22"/>
          <w:szCs w:val="22"/>
          <w:rtl/>
        </w:rPr>
        <w:t>ة الشركة الرامية إلى تعزيز</w:t>
      </w:r>
      <w:r w:rsidRPr="00113FA7">
        <w:rPr>
          <w:rFonts w:asciiTheme="majorBidi" w:hAnsiTheme="majorBidi"/>
          <w:sz w:val="22"/>
          <w:szCs w:val="22"/>
          <w:rtl/>
        </w:rPr>
        <w:t xml:space="preserve"> حص</w:t>
      </w:r>
      <w:r>
        <w:rPr>
          <w:rFonts w:asciiTheme="majorBidi" w:hAnsiTheme="majorBidi" w:hint="cs"/>
          <w:sz w:val="22"/>
          <w:szCs w:val="22"/>
          <w:rtl/>
        </w:rPr>
        <w:t>تها</w:t>
      </w:r>
      <w:r w:rsidRPr="00113FA7">
        <w:rPr>
          <w:rFonts w:asciiTheme="majorBidi" w:hAnsiTheme="majorBidi"/>
          <w:sz w:val="22"/>
          <w:szCs w:val="22"/>
          <w:rtl/>
        </w:rPr>
        <w:t xml:space="preserve"> السوقية</w:t>
      </w:r>
      <w:r>
        <w:rPr>
          <w:rFonts w:asciiTheme="majorBidi" w:hAnsiTheme="majorBidi" w:hint="cs"/>
          <w:sz w:val="22"/>
          <w:szCs w:val="22"/>
          <w:rtl/>
        </w:rPr>
        <w:t>. و</w:t>
      </w:r>
      <w:r w:rsidRPr="00113FA7">
        <w:rPr>
          <w:rFonts w:asciiTheme="majorBidi" w:hAnsiTheme="majorBidi"/>
          <w:sz w:val="22"/>
          <w:szCs w:val="22"/>
          <w:rtl/>
        </w:rPr>
        <w:t>في الوقت ذاته،</w:t>
      </w:r>
      <w:r>
        <w:rPr>
          <w:rFonts w:asciiTheme="majorBidi" w:hAnsiTheme="majorBidi" w:hint="cs"/>
          <w:sz w:val="22"/>
          <w:szCs w:val="22"/>
          <w:rtl/>
        </w:rPr>
        <w:t xml:space="preserve"> </w:t>
      </w:r>
      <w:r w:rsidR="00C9022C">
        <w:rPr>
          <w:rFonts w:asciiTheme="majorBidi" w:hAnsiTheme="majorBidi" w:hint="cs"/>
          <w:sz w:val="22"/>
          <w:szCs w:val="22"/>
          <w:rtl/>
        </w:rPr>
        <w:t xml:space="preserve">أنتجت </w:t>
      </w:r>
      <w:r w:rsidRPr="007D1E67">
        <w:rPr>
          <w:rFonts w:asciiTheme="majorBidi" w:hAnsiTheme="majorBidi"/>
          <w:sz w:val="22"/>
          <w:szCs w:val="22"/>
          <w:rtl/>
        </w:rPr>
        <w:t xml:space="preserve">شركة </w:t>
      </w:r>
      <w:r>
        <w:rPr>
          <w:rFonts w:asciiTheme="majorBidi" w:hAnsiTheme="majorBidi" w:hint="cs"/>
          <w:sz w:val="22"/>
          <w:szCs w:val="22"/>
          <w:rtl/>
        </w:rPr>
        <w:t>"</w:t>
      </w:r>
      <w:r w:rsidR="00C9022C">
        <w:rPr>
          <w:rFonts w:asciiTheme="majorBidi" w:hAnsiTheme="majorBidi" w:hint="cs"/>
          <w:sz w:val="22"/>
          <w:szCs w:val="22"/>
          <w:rtl/>
        </w:rPr>
        <w:t>النيل للأخشاب</w:t>
      </w:r>
      <w:r>
        <w:rPr>
          <w:rFonts w:asciiTheme="majorBidi" w:hAnsiTheme="majorBidi" w:hint="cs"/>
          <w:sz w:val="22"/>
          <w:szCs w:val="22"/>
          <w:rtl/>
        </w:rPr>
        <w:t>"</w:t>
      </w:r>
      <w:r w:rsidRPr="007D1E67">
        <w:rPr>
          <w:rFonts w:asciiTheme="majorBidi" w:hAnsiTheme="majorBidi"/>
          <w:sz w:val="22"/>
          <w:szCs w:val="22"/>
          <w:rtl/>
        </w:rPr>
        <w:t xml:space="preserve"> أول ألواح </w:t>
      </w:r>
      <w:r>
        <w:rPr>
          <w:rFonts w:asciiTheme="majorBidi" w:hAnsiTheme="majorBidi" w:hint="cs"/>
          <w:sz w:val="22"/>
          <w:szCs w:val="22"/>
          <w:rtl/>
        </w:rPr>
        <w:t>"</w:t>
      </w:r>
      <w:r w:rsidRPr="007D1E67">
        <w:rPr>
          <w:rFonts w:asciiTheme="majorBidi" w:hAnsiTheme="majorBidi"/>
          <w:sz w:val="22"/>
          <w:szCs w:val="22"/>
        </w:rPr>
        <w:t>MDF</w:t>
      </w:r>
      <w:r>
        <w:rPr>
          <w:rFonts w:asciiTheme="majorBidi" w:hAnsiTheme="majorBidi" w:hint="cs"/>
          <w:sz w:val="22"/>
          <w:szCs w:val="22"/>
          <w:rtl/>
        </w:rPr>
        <w:t>"</w:t>
      </w:r>
      <w:r w:rsidRPr="007D1E67">
        <w:rPr>
          <w:rFonts w:asciiTheme="majorBidi" w:hAnsiTheme="majorBidi"/>
          <w:sz w:val="22"/>
          <w:szCs w:val="22"/>
        </w:rPr>
        <w:t xml:space="preserve"> </w:t>
      </w:r>
      <w:r w:rsidRPr="007D1E67">
        <w:rPr>
          <w:rFonts w:asciiTheme="majorBidi" w:hAnsiTheme="majorBidi"/>
          <w:sz w:val="22"/>
          <w:szCs w:val="22"/>
          <w:rtl/>
        </w:rPr>
        <w:t>في يونيو</w:t>
      </w:r>
      <w:r w:rsidR="007B0CE9">
        <w:rPr>
          <w:rFonts w:asciiTheme="majorBidi" w:hAnsiTheme="majorBidi" w:hint="cs"/>
          <w:sz w:val="22"/>
          <w:szCs w:val="22"/>
          <w:rtl/>
        </w:rPr>
        <w:t xml:space="preserve"> الماضي</w:t>
      </w:r>
      <w:r w:rsidRPr="007D1E67">
        <w:rPr>
          <w:rFonts w:asciiTheme="majorBidi" w:hAnsiTheme="majorBidi"/>
          <w:sz w:val="22"/>
          <w:szCs w:val="22"/>
          <w:rtl/>
        </w:rPr>
        <w:t xml:space="preserve">، مع اقتراب الانتهاء من أعمال التشغيل النهائية تمهيدًا للإطلاق التجاري </w:t>
      </w:r>
      <w:r w:rsidRPr="003C1EEC">
        <w:rPr>
          <w:rFonts w:asciiTheme="majorBidi" w:hAnsiTheme="majorBidi"/>
          <w:sz w:val="22"/>
          <w:szCs w:val="22"/>
          <w:rtl/>
        </w:rPr>
        <w:t xml:space="preserve">الكامل </w:t>
      </w:r>
      <w:r w:rsidR="007B0CE9" w:rsidRPr="003C1EEC">
        <w:rPr>
          <w:rFonts w:asciiTheme="majorBidi" w:hAnsiTheme="majorBidi" w:hint="cs"/>
          <w:sz w:val="22"/>
          <w:szCs w:val="22"/>
          <w:rtl/>
        </w:rPr>
        <w:t>خلال</w:t>
      </w:r>
      <w:r w:rsidR="007B0CE9" w:rsidRPr="003C1EEC">
        <w:rPr>
          <w:rFonts w:asciiTheme="majorBidi" w:hAnsiTheme="majorBidi"/>
          <w:sz w:val="22"/>
          <w:szCs w:val="22"/>
          <w:rtl/>
        </w:rPr>
        <w:t xml:space="preserve"> </w:t>
      </w:r>
      <w:r w:rsidRPr="003C1EEC">
        <w:rPr>
          <w:rFonts w:asciiTheme="majorBidi" w:hAnsiTheme="majorBidi"/>
          <w:sz w:val="22"/>
          <w:szCs w:val="22"/>
          <w:rtl/>
        </w:rPr>
        <w:t xml:space="preserve">الربع </w:t>
      </w:r>
      <w:r w:rsidR="007B0CE9" w:rsidRPr="003C1EEC">
        <w:rPr>
          <w:rFonts w:asciiTheme="majorBidi" w:hAnsiTheme="majorBidi" w:hint="cs"/>
          <w:sz w:val="22"/>
          <w:szCs w:val="22"/>
          <w:rtl/>
        </w:rPr>
        <w:t>الأخير</w:t>
      </w:r>
      <w:r w:rsidR="007B0CE9" w:rsidRPr="003C1EEC">
        <w:rPr>
          <w:rFonts w:asciiTheme="majorBidi" w:hAnsiTheme="majorBidi"/>
          <w:sz w:val="22"/>
          <w:szCs w:val="22"/>
          <w:rtl/>
        </w:rPr>
        <w:t xml:space="preserve"> من العام الجاري</w:t>
      </w:r>
      <w:r>
        <w:rPr>
          <w:rFonts w:asciiTheme="majorBidi" w:hAnsiTheme="majorBidi" w:hint="cs"/>
          <w:sz w:val="22"/>
          <w:szCs w:val="22"/>
          <w:rtl/>
        </w:rPr>
        <w:t xml:space="preserve">. وأشار روك إلى </w:t>
      </w:r>
      <w:r w:rsidR="007B0CE9">
        <w:rPr>
          <w:rFonts w:asciiTheme="majorBidi" w:hAnsiTheme="majorBidi" w:hint="cs"/>
          <w:sz w:val="22"/>
          <w:szCs w:val="22"/>
          <w:rtl/>
        </w:rPr>
        <w:t xml:space="preserve">أن </w:t>
      </w:r>
      <w:r w:rsidRPr="00113FA7">
        <w:rPr>
          <w:rFonts w:asciiTheme="majorBidi" w:hAnsiTheme="majorBidi"/>
          <w:sz w:val="22"/>
          <w:szCs w:val="22"/>
          <w:rtl/>
        </w:rPr>
        <w:t xml:space="preserve">شركة </w:t>
      </w:r>
      <w:r>
        <w:rPr>
          <w:rFonts w:asciiTheme="majorBidi" w:hAnsiTheme="majorBidi" w:hint="cs"/>
          <w:sz w:val="22"/>
          <w:szCs w:val="22"/>
          <w:rtl/>
        </w:rPr>
        <w:t>"</w:t>
      </w:r>
      <w:r w:rsidRPr="00113FA7">
        <w:rPr>
          <w:rFonts w:asciiTheme="majorBidi" w:hAnsiTheme="majorBidi"/>
          <w:sz w:val="22"/>
          <w:szCs w:val="22"/>
          <w:rtl/>
        </w:rPr>
        <w:t>نات إ</w:t>
      </w:r>
      <w:r>
        <w:rPr>
          <w:rFonts w:asciiTheme="majorBidi" w:hAnsiTheme="majorBidi" w:hint="cs"/>
          <w:sz w:val="22"/>
          <w:szCs w:val="22"/>
          <w:rtl/>
        </w:rPr>
        <w:t>ي</w:t>
      </w:r>
      <w:r w:rsidRPr="00113FA7">
        <w:rPr>
          <w:rFonts w:asciiTheme="majorBidi" w:hAnsiTheme="majorBidi"/>
          <w:sz w:val="22"/>
          <w:szCs w:val="22"/>
          <w:rtl/>
        </w:rPr>
        <w:t>نرجي</w:t>
      </w:r>
      <w:r>
        <w:rPr>
          <w:rFonts w:asciiTheme="majorBidi" w:hAnsiTheme="majorBidi" w:hint="cs"/>
          <w:sz w:val="22"/>
          <w:szCs w:val="22"/>
          <w:rtl/>
        </w:rPr>
        <w:t xml:space="preserve">" </w:t>
      </w:r>
      <w:r w:rsidR="007B0CE9">
        <w:rPr>
          <w:rFonts w:asciiTheme="majorBidi" w:hAnsiTheme="majorBidi" w:hint="cs"/>
          <w:sz w:val="22"/>
          <w:szCs w:val="22"/>
          <w:rtl/>
        </w:rPr>
        <w:t xml:space="preserve">تواصل عمليات </w:t>
      </w:r>
      <w:r>
        <w:rPr>
          <w:rFonts w:asciiTheme="majorBidi" w:hAnsiTheme="majorBidi" w:hint="cs"/>
          <w:sz w:val="22"/>
          <w:szCs w:val="22"/>
          <w:rtl/>
        </w:rPr>
        <w:t>التوسع بخدمات توصيل الغاز</w:t>
      </w:r>
      <w:r w:rsidRPr="00113FA7">
        <w:rPr>
          <w:rFonts w:asciiTheme="majorBidi" w:hAnsiTheme="majorBidi"/>
          <w:sz w:val="22"/>
          <w:szCs w:val="22"/>
          <w:rtl/>
        </w:rPr>
        <w:t xml:space="preserve"> في مناطق </w:t>
      </w:r>
      <w:r>
        <w:rPr>
          <w:rFonts w:asciiTheme="majorBidi" w:hAnsiTheme="majorBidi" w:hint="cs"/>
          <w:sz w:val="22"/>
          <w:szCs w:val="22"/>
          <w:rtl/>
        </w:rPr>
        <w:t>ال</w:t>
      </w:r>
      <w:r w:rsidRPr="00113FA7">
        <w:rPr>
          <w:rFonts w:asciiTheme="majorBidi" w:hAnsiTheme="majorBidi"/>
          <w:sz w:val="22"/>
          <w:szCs w:val="22"/>
          <w:rtl/>
        </w:rPr>
        <w:t>امتياز</w:t>
      </w:r>
      <w:r>
        <w:rPr>
          <w:rFonts w:asciiTheme="majorBidi" w:hAnsiTheme="majorBidi" w:hint="cs"/>
          <w:sz w:val="22"/>
          <w:szCs w:val="22"/>
          <w:rtl/>
        </w:rPr>
        <w:t xml:space="preserve"> الممنوحة لها</w:t>
      </w:r>
      <w:r w:rsidRPr="00113FA7">
        <w:rPr>
          <w:rFonts w:asciiTheme="majorBidi" w:hAnsiTheme="majorBidi"/>
          <w:sz w:val="22"/>
          <w:szCs w:val="22"/>
          <w:rtl/>
        </w:rPr>
        <w:t xml:space="preserve">، محققة نموًا مستدامًا، </w:t>
      </w:r>
      <w:r w:rsidR="007B0CE9">
        <w:rPr>
          <w:rFonts w:asciiTheme="majorBidi" w:hAnsiTheme="majorBidi" w:hint="cs"/>
          <w:sz w:val="22"/>
          <w:szCs w:val="22"/>
          <w:rtl/>
        </w:rPr>
        <w:t xml:space="preserve">وهو ما يؤكد </w:t>
      </w:r>
      <w:r w:rsidRPr="00113FA7">
        <w:rPr>
          <w:rFonts w:asciiTheme="majorBidi" w:hAnsiTheme="majorBidi"/>
          <w:sz w:val="22"/>
          <w:szCs w:val="22"/>
          <w:rtl/>
        </w:rPr>
        <w:t>تركيز الإدارة على</w:t>
      </w:r>
      <w:r>
        <w:rPr>
          <w:rFonts w:asciiTheme="majorBidi" w:hAnsiTheme="majorBidi" w:hint="cs"/>
          <w:sz w:val="22"/>
          <w:szCs w:val="22"/>
          <w:rtl/>
        </w:rPr>
        <w:t xml:space="preserve"> الاستفادة من</w:t>
      </w:r>
      <w:r w:rsidRPr="00113FA7">
        <w:rPr>
          <w:rFonts w:asciiTheme="majorBidi" w:hAnsiTheme="majorBidi"/>
          <w:sz w:val="22"/>
          <w:szCs w:val="22"/>
          <w:rtl/>
        </w:rPr>
        <w:t xml:space="preserve"> الأنشطة</w:t>
      </w:r>
      <w:r>
        <w:rPr>
          <w:rFonts w:asciiTheme="majorBidi" w:hAnsiTheme="majorBidi" w:hint="cs"/>
          <w:sz w:val="22"/>
          <w:szCs w:val="22"/>
          <w:rtl/>
        </w:rPr>
        <w:t xml:space="preserve"> التي تتميز بهوامش ربح أعلى. وعلى صعيد</w:t>
      </w:r>
      <w:r w:rsidRPr="00113FA7">
        <w:rPr>
          <w:rFonts w:asciiTheme="majorBidi" w:hAnsiTheme="majorBidi"/>
          <w:sz w:val="22"/>
          <w:szCs w:val="22"/>
          <w:rtl/>
        </w:rPr>
        <w:t xml:space="preserve"> </w:t>
      </w:r>
      <w:r>
        <w:rPr>
          <w:rFonts w:asciiTheme="majorBidi" w:hAnsiTheme="majorBidi" w:hint="cs"/>
          <w:sz w:val="22"/>
          <w:szCs w:val="22"/>
          <w:rtl/>
        </w:rPr>
        <w:t>"</w:t>
      </w:r>
      <w:r w:rsidRPr="001904F0">
        <w:rPr>
          <w:rFonts w:cs="Times New Roman"/>
          <w:sz w:val="22"/>
          <w:szCs w:val="22"/>
          <w:rtl/>
          <w:lang w:bidi="ar-EG"/>
        </w:rPr>
        <w:t>امتياز حقل الغاز بمنطقة حقل شمال سيناء البحري</w:t>
      </w:r>
      <w:r>
        <w:rPr>
          <w:rFonts w:asciiTheme="majorBidi" w:hAnsiTheme="majorBidi" w:hint="cs"/>
          <w:sz w:val="22"/>
          <w:szCs w:val="22"/>
          <w:rtl/>
        </w:rPr>
        <w:t>"</w:t>
      </w:r>
      <w:r w:rsidRPr="00113FA7">
        <w:rPr>
          <w:rFonts w:asciiTheme="majorBidi" w:hAnsiTheme="majorBidi"/>
          <w:sz w:val="22"/>
          <w:szCs w:val="22"/>
          <w:rtl/>
        </w:rPr>
        <w:t>، سجل</w:t>
      </w:r>
      <w:r>
        <w:rPr>
          <w:rFonts w:asciiTheme="majorBidi" w:hAnsiTheme="majorBidi" w:hint="cs"/>
          <w:sz w:val="22"/>
          <w:szCs w:val="22"/>
          <w:rtl/>
        </w:rPr>
        <w:t>ت الشركة</w:t>
      </w:r>
      <w:r w:rsidRPr="00113FA7">
        <w:rPr>
          <w:rFonts w:asciiTheme="majorBidi" w:hAnsiTheme="majorBidi"/>
          <w:sz w:val="22"/>
          <w:szCs w:val="22"/>
          <w:rtl/>
        </w:rPr>
        <w:t xml:space="preserve"> نموًا</w:t>
      </w:r>
      <w:r>
        <w:rPr>
          <w:rFonts w:asciiTheme="majorBidi" w:hAnsiTheme="majorBidi" w:hint="cs"/>
          <w:sz w:val="22"/>
          <w:szCs w:val="22"/>
          <w:rtl/>
        </w:rPr>
        <w:t xml:space="preserve"> في الإيرادات</w:t>
      </w:r>
      <w:r w:rsidRPr="00113FA7">
        <w:rPr>
          <w:rFonts w:asciiTheme="majorBidi" w:hAnsiTheme="majorBidi"/>
          <w:sz w:val="22"/>
          <w:szCs w:val="22"/>
          <w:rtl/>
        </w:rPr>
        <w:t xml:space="preserve"> </w:t>
      </w:r>
      <w:r>
        <w:rPr>
          <w:rFonts w:asciiTheme="majorBidi" w:hAnsiTheme="majorBidi" w:hint="cs"/>
          <w:sz w:val="22"/>
          <w:szCs w:val="22"/>
          <w:rtl/>
        </w:rPr>
        <w:t>بمعدل سنوي</w:t>
      </w:r>
      <w:r w:rsidRPr="00113FA7">
        <w:rPr>
          <w:rFonts w:asciiTheme="majorBidi" w:hAnsiTheme="majorBidi"/>
          <w:sz w:val="22"/>
          <w:szCs w:val="22"/>
          <w:rtl/>
        </w:rPr>
        <w:t xml:space="preserve"> 9% خلال النصف الأول من 2025، مدفوعًا بزيادة</w:t>
      </w:r>
      <w:r>
        <w:rPr>
          <w:rFonts w:asciiTheme="majorBidi" w:hAnsiTheme="majorBidi" w:hint="cs"/>
          <w:sz w:val="22"/>
          <w:szCs w:val="22"/>
          <w:rtl/>
        </w:rPr>
        <w:t xml:space="preserve"> عمليات</w:t>
      </w:r>
      <w:r w:rsidRPr="00113FA7">
        <w:rPr>
          <w:rFonts w:asciiTheme="majorBidi" w:hAnsiTheme="majorBidi"/>
          <w:sz w:val="22"/>
          <w:szCs w:val="22"/>
          <w:rtl/>
        </w:rPr>
        <w:t xml:space="preserve"> الإنتاج من </w:t>
      </w:r>
      <w:r w:rsidR="00C9022C">
        <w:rPr>
          <w:rFonts w:asciiTheme="majorBidi" w:hAnsiTheme="majorBidi" w:hint="cs"/>
          <w:sz w:val="22"/>
          <w:szCs w:val="22"/>
          <w:rtl/>
        </w:rPr>
        <w:t xml:space="preserve">البئرين </w:t>
      </w:r>
      <w:r w:rsidRPr="00113FA7">
        <w:rPr>
          <w:rFonts w:asciiTheme="majorBidi" w:hAnsiTheme="majorBidi"/>
          <w:sz w:val="22"/>
          <w:szCs w:val="22"/>
          <w:rtl/>
        </w:rPr>
        <w:t>الجديدين.</w:t>
      </w:r>
    </w:p>
    <w:p w14:paraId="1A8228EF" w14:textId="77777777" w:rsidR="00D90668" w:rsidRDefault="00D90668" w:rsidP="00D90668">
      <w:pPr>
        <w:bidi/>
        <w:jc w:val="lowKashida"/>
        <w:rPr>
          <w:rFonts w:asciiTheme="majorBidi" w:hAnsiTheme="majorBidi"/>
          <w:sz w:val="22"/>
          <w:szCs w:val="22"/>
          <w:rtl/>
        </w:rPr>
      </w:pPr>
    </w:p>
    <w:p w14:paraId="02E1F4FF" w14:textId="5160271E" w:rsidR="00D90668" w:rsidRDefault="00D90668" w:rsidP="00D90668">
      <w:pPr>
        <w:bidi/>
        <w:jc w:val="lowKashida"/>
        <w:rPr>
          <w:rFonts w:asciiTheme="majorBidi" w:hAnsiTheme="majorBidi"/>
          <w:sz w:val="22"/>
          <w:szCs w:val="22"/>
        </w:rPr>
      </w:pPr>
      <w:r>
        <w:rPr>
          <w:rFonts w:asciiTheme="majorBidi" w:hAnsiTheme="majorBidi" w:hint="cs"/>
          <w:sz w:val="22"/>
          <w:szCs w:val="22"/>
          <w:rtl/>
        </w:rPr>
        <w:t xml:space="preserve">ونوّه روك </w:t>
      </w:r>
      <w:r w:rsidR="0029353B">
        <w:rPr>
          <w:rFonts w:asciiTheme="majorBidi" w:hAnsiTheme="majorBidi" w:hint="cs"/>
          <w:sz w:val="22"/>
          <w:szCs w:val="22"/>
          <w:rtl/>
        </w:rPr>
        <w:t>إلى</w:t>
      </w:r>
      <w:r>
        <w:rPr>
          <w:rFonts w:asciiTheme="majorBidi" w:hAnsiTheme="majorBidi" w:hint="cs"/>
          <w:sz w:val="22"/>
          <w:szCs w:val="22"/>
          <w:rtl/>
        </w:rPr>
        <w:t xml:space="preserve"> التقدم الواضح الذي </w:t>
      </w:r>
      <w:r w:rsidRPr="00A339E2">
        <w:rPr>
          <w:rFonts w:asciiTheme="majorBidi" w:hAnsiTheme="majorBidi"/>
          <w:sz w:val="22"/>
          <w:szCs w:val="22"/>
          <w:rtl/>
        </w:rPr>
        <w:t>شهدت</w:t>
      </w:r>
      <w:r>
        <w:rPr>
          <w:rFonts w:asciiTheme="majorBidi" w:hAnsiTheme="majorBidi" w:hint="cs"/>
          <w:sz w:val="22"/>
          <w:szCs w:val="22"/>
          <w:rtl/>
        </w:rPr>
        <w:t>ه</w:t>
      </w:r>
      <w:r w:rsidRPr="00A339E2">
        <w:rPr>
          <w:rFonts w:asciiTheme="majorBidi" w:hAnsiTheme="majorBidi"/>
          <w:sz w:val="22"/>
          <w:szCs w:val="22"/>
          <w:rtl/>
        </w:rPr>
        <w:t xml:space="preserve"> خطط</w:t>
      </w:r>
      <w:r w:rsidRPr="001904F0">
        <w:rPr>
          <w:rFonts w:cs="Times New Roman"/>
          <w:sz w:val="22"/>
          <w:szCs w:val="22"/>
          <w:rtl/>
          <w:lang w:bidi="ar-EG"/>
        </w:rPr>
        <w:t xml:space="preserve"> </w:t>
      </w:r>
      <w:r w:rsidR="001F1BEB">
        <w:rPr>
          <w:rFonts w:cs="Times New Roman" w:hint="cs"/>
          <w:sz w:val="22"/>
          <w:szCs w:val="22"/>
          <w:rtl/>
          <w:lang w:bidi="ar-EG"/>
        </w:rPr>
        <w:t xml:space="preserve">تحسين أداء </w:t>
      </w:r>
      <w:r w:rsidRPr="001904F0">
        <w:rPr>
          <w:rFonts w:cs="Times New Roman"/>
          <w:sz w:val="22"/>
          <w:szCs w:val="22"/>
          <w:rtl/>
          <w:lang w:bidi="ar-EG"/>
        </w:rPr>
        <w:t>المحفظة الاستثمارية</w:t>
      </w:r>
      <w:r w:rsidRPr="00A339E2">
        <w:rPr>
          <w:rFonts w:asciiTheme="majorBidi" w:hAnsiTheme="majorBidi"/>
          <w:sz w:val="22"/>
          <w:szCs w:val="22"/>
          <w:rtl/>
        </w:rPr>
        <w:t>، حيث شكّل توقيع اتفاقية إدارة</w:t>
      </w:r>
      <w:r>
        <w:rPr>
          <w:rFonts w:asciiTheme="majorBidi" w:hAnsiTheme="majorBidi" w:hint="cs"/>
          <w:sz w:val="22"/>
          <w:szCs w:val="22"/>
          <w:rtl/>
        </w:rPr>
        <w:t xml:space="preserve"> عملية</w:t>
      </w:r>
      <w:r w:rsidRPr="00A339E2">
        <w:rPr>
          <w:rFonts w:asciiTheme="majorBidi" w:hAnsiTheme="majorBidi"/>
          <w:sz w:val="22"/>
          <w:szCs w:val="22"/>
          <w:rtl/>
        </w:rPr>
        <w:t xml:space="preserve"> </w:t>
      </w:r>
      <w:r>
        <w:rPr>
          <w:rFonts w:asciiTheme="majorBidi" w:hAnsiTheme="majorBidi" w:hint="cs"/>
          <w:sz w:val="22"/>
          <w:szCs w:val="22"/>
          <w:rtl/>
        </w:rPr>
        <w:t>التخارج من أصول</w:t>
      </w:r>
      <w:r w:rsidRPr="00A339E2">
        <w:rPr>
          <w:rFonts w:asciiTheme="majorBidi" w:hAnsiTheme="majorBidi"/>
          <w:sz w:val="22"/>
          <w:szCs w:val="22"/>
          <w:rtl/>
        </w:rPr>
        <w:t xml:space="preserve"> شركة </w:t>
      </w:r>
      <w:r>
        <w:rPr>
          <w:rFonts w:asciiTheme="majorBidi" w:hAnsiTheme="majorBidi" w:hint="cs"/>
          <w:sz w:val="22"/>
          <w:szCs w:val="22"/>
          <w:rtl/>
        </w:rPr>
        <w:t>"</w:t>
      </w:r>
      <w:r w:rsidRPr="00A339E2">
        <w:rPr>
          <w:rFonts w:asciiTheme="majorBidi" w:hAnsiTheme="majorBidi"/>
          <w:sz w:val="22"/>
          <w:szCs w:val="22"/>
          <w:rtl/>
        </w:rPr>
        <w:t>دلتا للتأمين</w:t>
      </w:r>
      <w:r>
        <w:rPr>
          <w:rFonts w:asciiTheme="majorBidi" w:hAnsiTheme="majorBidi" w:hint="cs"/>
          <w:sz w:val="22"/>
          <w:szCs w:val="22"/>
          <w:rtl/>
        </w:rPr>
        <w:t>"</w:t>
      </w:r>
      <w:r w:rsidRPr="00A339E2">
        <w:rPr>
          <w:rFonts w:asciiTheme="majorBidi" w:hAnsiTheme="majorBidi"/>
          <w:sz w:val="22"/>
          <w:szCs w:val="22"/>
          <w:rtl/>
        </w:rPr>
        <w:t xml:space="preserve">، والعرض اللاحق المقدم من شركة </w:t>
      </w:r>
      <w:r>
        <w:rPr>
          <w:rFonts w:asciiTheme="majorBidi" w:hAnsiTheme="majorBidi" w:hint="cs"/>
          <w:sz w:val="22"/>
          <w:szCs w:val="22"/>
          <w:rtl/>
        </w:rPr>
        <w:t>"</w:t>
      </w:r>
      <w:r w:rsidRPr="00856123">
        <w:rPr>
          <w:rFonts w:asciiTheme="majorBidi" w:hAnsiTheme="majorBidi"/>
          <w:sz w:val="22"/>
          <w:szCs w:val="22"/>
          <w:rtl/>
        </w:rPr>
        <w:t>تأمين الوفاء</w:t>
      </w:r>
      <w:r>
        <w:rPr>
          <w:rFonts w:asciiTheme="majorBidi" w:hAnsiTheme="majorBidi" w:hint="cs"/>
          <w:sz w:val="22"/>
          <w:szCs w:val="22"/>
          <w:rtl/>
        </w:rPr>
        <w:t>"</w:t>
      </w:r>
      <w:r w:rsidRPr="00A339E2">
        <w:rPr>
          <w:rFonts w:asciiTheme="majorBidi" w:hAnsiTheme="majorBidi"/>
          <w:sz w:val="22"/>
          <w:szCs w:val="22"/>
          <w:rtl/>
        </w:rPr>
        <w:t xml:space="preserve">، </w:t>
      </w:r>
      <w:r w:rsidRPr="00856123">
        <w:rPr>
          <w:rFonts w:asciiTheme="majorBidi" w:hAnsiTheme="majorBidi"/>
          <w:sz w:val="22"/>
          <w:szCs w:val="22"/>
          <w:rtl/>
        </w:rPr>
        <w:t>خطوات مهمة ضمن برنامج</w:t>
      </w:r>
      <w:r w:rsidR="001F1BEB">
        <w:rPr>
          <w:rFonts w:asciiTheme="majorBidi" w:hAnsiTheme="majorBidi" w:hint="cs"/>
          <w:sz w:val="22"/>
          <w:szCs w:val="22"/>
          <w:rtl/>
        </w:rPr>
        <w:t>ها</w:t>
      </w:r>
      <w:r w:rsidRPr="00856123">
        <w:rPr>
          <w:rFonts w:asciiTheme="majorBidi" w:hAnsiTheme="majorBidi"/>
          <w:sz w:val="22"/>
          <w:szCs w:val="22"/>
          <w:rtl/>
        </w:rPr>
        <w:t xml:space="preserve"> </w:t>
      </w:r>
      <w:r w:rsidR="001F1BEB">
        <w:rPr>
          <w:rFonts w:asciiTheme="majorBidi" w:hAnsiTheme="majorBidi" w:hint="cs"/>
          <w:sz w:val="22"/>
          <w:szCs w:val="22"/>
          <w:rtl/>
        </w:rPr>
        <w:t>ل</w:t>
      </w:r>
      <w:r w:rsidRPr="00856123">
        <w:rPr>
          <w:rFonts w:asciiTheme="majorBidi" w:hAnsiTheme="majorBidi"/>
          <w:sz w:val="22"/>
          <w:szCs w:val="22"/>
          <w:rtl/>
        </w:rPr>
        <w:t xml:space="preserve">لتخارج </w:t>
      </w:r>
      <w:r w:rsidR="001F1BEB">
        <w:rPr>
          <w:rFonts w:asciiTheme="majorBidi" w:hAnsiTheme="majorBidi" w:hint="cs"/>
          <w:sz w:val="22"/>
          <w:szCs w:val="22"/>
          <w:rtl/>
        </w:rPr>
        <w:t>من الأصول</w:t>
      </w:r>
      <w:r>
        <w:rPr>
          <w:rFonts w:asciiTheme="majorBidi" w:hAnsiTheme="majorBidi" w:hint="cs"/>
          <w:sz w:val="22"/>
          <w:szCs w:val="22"/>
          <w:rtl/>
        </w:rPr>
        <w:t xml:space="preserve">. </w:t>
      </w:r>
      <w:r w:rsidR="001F1BEB">
        <w:rPr>
          <w:rFonts w:asciiTheme="majorBidi" w:hAnsiTheme="majorBidi" w:hint="cs"/>
          <w:sz w:val="22"/>
          <w:szCs w:val="22"/>
          <w:rtl/>
        </w:rPr>
        <w:t xml:space="preserve">بالإضافة إلى ذلك، نجحت </w:t>
      </w:r>
      <w:r>
        <w:rPr>
          <w:rFonts w:asciiTheme="majorBidi" w:hAnsiTheme="majorBidi" w:hint="cs"/>
          <w:sz w:val="22"/>
          <w:szCs w:val="22"/>
          <w:rtl/>
        </w:rPr>
        <w:t xml:space="preserve">المجموعة </w:t>
      </w:r>
      <w:r w:rsidR="001F1BEB">
        <w:rPr>
          <w:rFonts w:asciiTheme="majorBidi" w:hAnsiTheme="majorBidi" w:hint="cs"/>
          <w:sz w:val="22"/>
          <w:szCs w:val="22"/>
          <w:rtl/>
        </w:rPr>
        <w:t xml:space="preserve">في إتمام </w:t>
      </w:r>
      <w:r>
        <w:rPr>
          <w:rFonts w:asciiTheme="majorBidi" w:hAnsiTheme="majorBidi" w:hint="cs"/>
          <w:sz w:val="22"/>
          <w:szCs w:val="22"/>
          <w:rtl/>
        </w:rPr>
        <w:t>عملية</w:t>
      </w:r>
      <w:r w:rsidRPr="00A339E2">
        <w:rPr>
          <w:rFonts w:asciiTheme="majorBidi" w:hAnsiTheme="majorBidi"/>
          <w:sz w:val="22"/>
          <w:szCs w:val="22"/>
          <w:rtl/>
        </w:rPr>
        <w:t xml:space="preserve"> التخارج من شركة </w:t>
      </w:r>
      <w:r>
        <w:rPr>
          <w:rFonts w:asciiTheme="majorBidi" w:hAnsiTheme="majorBidi" w:hint="cs"/>
          <w:sz w:val="22"/>
          <w:szCs w:val="22"/>
          <w:rtl/>
        </w:rPr>
        <w:t>"</w:t>
      </w:r>
      <w:r w:rsidRPr="00A339E2">
        <w:rPr>
          <w:rFonts w:asciiTheme="majorBidi" w:hAnsiTheme="majorBidi"/>
          <w:sz w:val="22"/>
          <w:szCs w:val="22"/>
          <w:rtl/>
        </w:rPr>
        <w:t>شيلد غاز</w:t>
      </w:r>
      <w:r>
        <w:rPr>
          <w:rFonts w:asciiTheme="majorBidi" w:hAnsiTheme="majorBidi" w:hint="cs"/>
          <w:sz w:val="22"/>
          <w:szCs w:val="22"/>
          <w:rtl/>
        </w:rPr>
        <w:t>"</w:t>
      </w:r>
      <w:r w:rsidRPr="00A339E2">
        <w:rPr>
          <w:rFonts w:asciiTheme="majorBidi" w:hAnsiTheme="majorBidi"/>
          <w:sz w:val="22"/>
          <w:szCs w:val="22"/>
          <w:rtl/>
        </w:rPr>
        <w:t xml:space="preserve"> في</w:t>
      </w:r>
      <w:r>
        <w:rPr>
          <w:rFonts w:asciiTheme="majorBidi" w:hAnsiTheme="majorBidi" w:hint="cs"/>
          <w:sz w:val="22"/>
          <w:szCs w:val="22"/>
          <w:rtl/>
        </w:rPr>
        <w:t xml:space="preserve"> دولة الإمارات العربية</w:t>
      </w:r>
      <w:r w:rsidRPr="00A339E2">
        <w:rPr>
          <w:rFonts w:asciiTheme="majorBidi" w:hAnsiTheme="majorBidi"/>
          <w:sz w:val="22"/>
          <w:szCs w:val="22"/>
          <w:rtl/>
        </w:rPr>
        <w:t xml:space="preserve"> </w:t>
      </w:r>
      <w:r>
        <w:rPr>
          <w:rFonts w:asciiTheme="majorBidi" w:hAnsiTheme="majorBidi" w:hint="cs"/>
          <w:sz w:val="22"/>
          <w:szCs w:val="22"/>
          <w:rtl/>
        </w:rPr>
        <w:t>المتحدة</w:t>
      </w:r>
      <w:r w:rsidRPr="00A339E2">
        <w:rPr>
          <w:rFonts w:asciiTheme="majorBidi" w:hAnsiTheme="majorBidi"/>
          <w:sz w:val="22"/>
          <w:szCs w:val="22"/>
          <w:rtl/>
        </w:rPr>
        <w:t xml:space="preserve"> خلال الربع الأول، </w:t>
      </w:r>
      <w:r w:rsidR="00C9022C">
        <w:rPr>
          <w:rFonts w:asciiTheme="majorBidi" w:hAnsiTheme="majorBidi" w:hint="cs"/>
          <w:sz w:val="22"/>
          <w:szCs w:val="22"/>
          <w:rtl/>
        </w:rPr>
        <w:t xml:space="preserve">والتخارج من استثمارات أخرى في الربع الثاني، مما ساهم في </w:t>
      </w:r>
      <w:r w:rsidRPr="00A339E2">
        <w:rPr>
          <w:rFonts w:asciiTheme="majorBidi" w:hAnsiTheme="majorBidi"/>
          <w:sz w:val="22"/>
          <w:szCs w:val="22"/>
          <w:rtl/>
        </w:rPr>
        <w:t>تحقيق ع</w:t>
      </w:r>
      <w:r w:rsidR="00C9022C">
        <w:rPr>
          <w:rFonts w:asciiTheme="majorBidi" w:hAnsiTheme="majorBidi" w:hint="cs"/>
          <w:sz w:val="22"/>
          <w:szCs w:val="22"/>
          <w:rtl/>
        </w:rPr>
        <w:t>و</w:t>
      </w:r>
      <w:r w:rsidRPr="00A339E2">
        <w:rPr>
          <w:rFonts w:asciiTheme="majorBidi" w:hAnsiTheme="majorBidi"/>
          <w:sz w:val="22"/>
          <w:szCs w:val="22"/>
          <w:rtl/>
        </w:rPr>
        <w:t xml:space="preserve">ائد </w:t>
      </w:r>
      <w:r w:rsidR="00C9022C">
        <w:rPr>
          <w:rFonts w:asciiTheme="majorBidi" w:hAnsiTheme="majorBidi" w:hint="cs"/>
          <w:sz w:val="22"/>
          <w:szCs w:val="22"/>
          <w:rtl/>
        </w:rPr>
        <w:t xml:space="preserve">تقدر بحوالي 35 </w:t>
      </w:r>
      <w:r w:rsidRPr="00A339E2">
        <w:rPr>
          <w:rFonts w:asciiTheme="majorBidi" w:hAnsiTheme="majorBidi"/>
          <w:sz w:val="22"/>
          <w:szCs w:val="22"/>
          <w:rtl/>
        </w:rPr>
        <w:t>مليون دولار أمريكي</w:t>
      </w:r>
      <w:r w:rsidR="004D2515">
        <w:rPr>
          <w:rFonts w:asciiTheme="majorBidi" w:hAnsiTheme="majorBidi" w:hint="cs"/>
          <w:sz w:val="22"/>
          <w:szCs w:val="22"/>
          <w:rtl/>
        </w:rPr>
        <w:t xml:space="preserve"> خلال </w:t>
      </w:r>
      <w:r w:rsidR="00E90CEC">
        <w:rPr>
          <w:rFonts w:asciiTheme="majorBidi" w:hAnsiTheme="majorBidi" w:hint="cs"/>
          <w:sz w:val="22"/>
          <w:szCs w:val="22"/>
          <w:rtl/>
        </w:rPr>
        <w:t xml:space="preserve">النصف الأول </w:t>
      </w:r>
      <w:r w:rsidR="004D2515">
        <w:rPr>
          <w:rFonts w:asciiTheme="majorBidi" w:hAnsiTheme="majorBidi" w:hint="cs"/>
          <w:sz w:val="22"/>
          <w:szCs w:val="22"/>
          <w:rtl/>
        </w:rPr>
        <w:t>من العام الجاري</w:t>
      </w:r>
      <w:r>
        <w:rPr>
          <w:rFonts w:asciiTheme="majorBidi" w:hAnsiTheme="majorBidi" w:hint="cs"/>
          <w:sz w:val="22"/>
          <w:szCs w:val="22"/>
          <w:rtl/>
        </w:rPr>
        <w:t>.</w:t>
      </w:r>
    </w:p>
    <w:p w14:paraId="5D5479C0" w14:textId="77777777" w:rsidR="007807BE" w:rsidRDefault="007807BE" w:rsidP="007807BE">
      <w:pPr>
        <w:bidi/>
        <w:jc w:val="lowKashida"/>
        <w:rPr>
          <w:rFonts w:asciiTheme="majorBidi" w:hAnsiTheme="majorBidi"/>
          <w:sz w:val="22"/>
          <w:szCs w:val="22"/>
        </w:rPr>
      </w:pPr>
    </w:p>
    <w:p w14:paraId="7CA5B82F" w14:textId="212A828C" w:rsidR="004F556D" w:rsidRPr="00B77374" w:rsidRDefault="004F556D" w:rsidP="004F556D">
      <w:pPr>
        <w:bidi/>
        <w:jc w:val="lowKashida"/>
        <w:rPr>
          <w:rFonts w:asciiTheme="majorBidi" w:hAnsiTheme="majorBidi"/>
          <w:sz w:val="22"/>
          <w:szCs w:val="22"/>
          <w:rtl/>
        </w:rPr>
      </w:pPr>
      <w:r w:rsidRPr="00B77374">
        <w:rPr>
          <w:rFonts w:asciiTheme="majorBidi" w:hAnsiTheme="majorBidi"/>
          <w:sz w:val="22"/>
          <w:szCs w:val="22"/>
          <w:rtl/>
        </w:rPr>
        <w:t>وأشار روك إلى أنه ومع دخولنا النصف الثاني من العام، يظل تركيزنا على التنفيذ المنضبط للاستراتيجية، وتحسين المحفظة الاستثمارية والمركز المالي، وخلق قيمة مستدامة. وفي إطار هذه الرؤية، قرر مجلس الإدارة الدعوة لانعقاد الجمعية العامة للتصويت على تعديل اسم الشركة إلى «</w:t>
      </w:r>
      <w:r w:rsidRPr="00B77374">
        <w:rPr>
          <w:rFonts w:asciiTheme="majorBidi" w:hAnsiTheme="majorBidi" w:hint="cs"/>
          <w:sz w:val="22"/>
          <w:szCs w:val="22"/>
          <w:rtl/>
        </w:rPr>
        <w:t>ڤالمور</w:t>
      </w:r>
      <w:r w:rsidRPr="00B77374">
        <w:rPr>
          <w:rFonts w:asciiTheme="majorBidi" w:hAnsiTheme="majorBidi"/>
          <w:sz w:val="22"/>
          <w:szCs w:val="22"/>
          <w:rtl/>
        </w:rPr>
        <w:t xml:space="preserve"> القابضة». وتمثل هذه الخطوة محطة مهمة في عملية التحول في الهوية المؤسسية، بما يعكس تطلعاتنا للنمو المستقبلي والتوسع الدولي.</w:t>
      </w:r>
    </w:p>
    <w:p w14:paraId="372AD0C5" w14:textId="77777777" w:rsidR="00754E1D" w:rsidRPr="0020707A" w:rsidRDefault="00754E1D" w:rsidP="00754E1D">
      <w:pPr>
        <w:bidi/>
        <w:jc w:val="lowKashida"/>
        <w:rPr>
          <w:rFonts w:cs="Times New Roman"/>
          <w:sz w:val="22"/>
          <w:szCs w:val="22"/>
          <w:highlight w:val="green"/>
          <w:rtl/>
          <w:lang w:bidi="ar-EG"/>
        </w:rPr>
      </w:pPr>
    </w:p>
    <w:bookmarkEnd w:id="0"/>
    <w:p w14:paraId="321408F2" w14:textId="77777777" w:rsidR="004D2515" w:rsidRPr="004D2515" w:rsidRDefault="004D2515" w:rsidP="004D2515">
      <w:pPr>
        <w:bidi/>
        <w:jc w:val="lowKashida"/>
        <w:rPr>
          <w:rFonts w:asciiTheme="majorBidi" w:hAnsiTheme="majorBidi"/>
          <w:sz w:val="22"/>
          <w:szCs w:val="22"/>
          <w:rtl/>
        </w:rPr>
      </w:pPr>
      <w:r w:rsidRPr="004D2515">
        <w:rPr>
          <w:rFonts w:asciiTheme="majorBidi" w:hAnsiTheme="majorBidi"/>
          <w:color w:val="23336A"/>
          <w:sz w:val="26"/>
          <w:szCs w:val="26"/>
          <w:rtl/>
        </w:rPr>
        <w:t>قطاع الأسمدة | شركة "الإسكندرية للأسمدة</w:t>
      </w:r>
      <w:r w:rsidRPr="004D2515">
        <w:rPr>
          <w:rFonts w:asciiTheme="majorBidi" w:hAnsiTheme="majorBidi"/>
          <w:sz w:val="22"/>
          <w:szCs w:val="22"/>
        </w:rPr>
        <w:t>"</w:t>
      </w:r>
    </w:p>
    <w:p w14:paraId="12DA0832" w14:textId="77777777" w:rsidR="004D2515" w:rsidRDefault="004D2515" w:rsidP="004D2515">
      <w:pPr>
        <w:bidi/>
        <w:jc w:val="lowKashida"/>
        <w:rPr>
          <w:rFonts w:asciiTheme="majorBidi" w:hAnsiTheme="majorBidi"/>
          <w:sz w:val="22"/>
          <w:szCs w:val="22"/>
          <w:rtl/>
        </w:rPr>
      </w:pPr>
    </w:p>
    <w:p w14:paraId="45A7F425" w14:textId="5E889674" w:rsidR="004D2515" w:rsidRPr="004D2515" w:rsidRDefault="004D2515" w:rsidP="004D2515">
      <w:pPr>
        <w:bidi/>
        <w:jc w:val="lowKashida"/>
        <w:rPr>
          <w:rFonts w:asciiTheme="majorBidi" w:hAnsiTheme="majorBidi"/>
          <w:sz w:val="22"/>
          <w:szCs w:val="22"/>
          <w:rtl/>
        </w:rPr>
      </w:pPr>
      <w:r w:rsidRPr="004D2515">
        <w:rPr>
          <w:rFonts w:asciiTheme="majorBidi" w:hAnsiTheme="majorBidi"/>
          <w:sz w:val="22"/>
          <w:szCs w:val="22"/>
          <w:rtl/>
        </w:rPr>
        <w:t>بلغت إيرادات شركة "الإسكندرية للأسمدة" 118 مليون دولار أمريكي خلال النصف الأول من عام 2025، وهو نمو سنوي بنسبة 11%، مدفوعة بالارتفاع الذي شهدته أسعار اليوريا عالميًا، حيث بلغ متوسط السعر 396 دولارًا للطن مقابل 333 دولارًا للطن في نفس الفترة من عام 2024</w:t>
      </w:r>
      <w:r>
        <w:rPr>
          <w:rFonts w:asciiTheme="majorBidi" w:hAnsiTheme="majorBidi" w:hint="cs"/>
          <w:sz w:val="22"/>
          <w:szCs w:val="22"/>
          <w:rtl/>
        </w:rPr>
        <w:t>، وهو نمو بمعدل سنوي 19%</w:t>
      </w:r>
      <w:r w:rsidRPr="004D2515">
        <w:rPr>
          <w:rFonts w:asciiTheme="majorBidi" w:hAnsiTheme="majorBidi"/>
          <w:sz w:val="22"/>
          <w:szCs w:val="22"/>
          <w:rtl/>
        </w:rPr>
        <w:t xml:space="preserve">. كما سجل هامش </w:t>
      </w:r>
      <w:r w:rsidR="00EC06A1">
        <w:rPr>
          <w:rFonts w:asciiTheme="majorBidi" w:hAnsiTheme="majorBidi"/>
          <w:sz w:val="22"/>
          <w:szCs w:val="22"/>
          <w:rtl/>
        </w:rPr>
        <w:t xml:space="preserve">مجمل الربح   </w:t>
      </w:r>
      <w:r w:rsidRPr="004D2515">
        <w:rPr>
          <w:rFonts w:asciiTheme="majorBidi" w:hAnsiTheme="majorBidi"/>
          <w:sz w:val="22"/>
          <w:szCs w:val="22"/>
          <w:rtl/>
        </w:rPr>
        <w:t xml:space="preserve">وهامش الأرباح التشغيلية قبل خصم الفوائد والضرائب والإهلاك والاستهلاك نموًا سنويًا بمقدار </w:t>
      </w:r>
      <w:r>
        <w:rPr>
          <w:rFonts w:asciiTheme="majorBidi" w:hAnsiTheme="majorBidi" w:hint="cs"/>
          <w:sz w:val="22"/>
          <w:szCs w:val="22"/>
          <w:rtl/>
        </w:rPr>
        <w:t xml:space="preserve">2 نقطة مئوية </w:t>
      </w:r>
      <w:r w:rsidRPr="004D2515">
        <w:rPr>
          <w:rFonts w:asciiTheme="majorBidi" w:hAnsiTheme="majorBidi"/>
          <w:sz w:val="22"/>
          <w:szCs w:val="22"/>
          <w:rtl/>
        </w:rPr>
        <w:t xml:space="preserve">خلال النصف الأول من عام 2025، ليصل إلى 40% و47% على التوالي. ومن ناحية أخرى، بلغ صافي الربح 40,3 مليون دولار أمريكي، مصحوبًا بنمو هامش صافي الربح بمقدار </w:t>
      </w:r>
      <w:r>
        <w:rPr>
          <w:rFonts w:asciiTheme="majorBidi" w:hAnsiTheme="majorBidi" w:hint="cs"/>
          <w:sz w:val="22"/>
          <w:szCs w:val="22"/>
          <w:rtl/>
        </w:rPr>
        <w:t xml:space="preserve">2 نقطة مئوية </w:t>
      </w:r>
      <w:r w:rsidRPr="004D2515">
        <w:rPr>
          <w:rFonts w:asciiTheme="majorBidi" w:hAnsiTheme="majorBidi"/>
          <w:sz w:val="22"/>
          <w:szCs w:val="22"/>
          <w:rtl/>
        </w:rPr>
        <w:t>على أساس سنوي ليصل إلى 34% خلال النصف الأول من عام 2025</w:t>
      </w:r>
      <w:r w:rsidRPr="004D2515">
        <w:rPr>
          <w:rFonts w:asciiTheme="majorBidi" w:hAnsiTheme="majorBidi"/>
          <w:sz w:val="22"/>
          <w:szCs w:val="22"/>
        </w:rPr>
        <w:t>.</w:t>
      </w:r>
    </w:p>
    <w:p w14:paraId="2FA285B0" w14:textId="77777777" w:rsidR="004D2515" w:rsidRDefault="004D2515" w:rsidP="004D2515">
      <w:pPr>
        <w:bidi/>
        <w:jc w:val="lowKashida"/>
        <w:rPr>
          <w:rFonts w:asciiTheme="majorBidi" w:hAnsiTheme="majorBidi"/>
          <w:sz w:val="22"/>
          <w:szCs w:val="22"/>
          <w:rtl/>
        </w:rPr>
      </w:pPr>
    </w:p>
    <w:p w14:paraId="574E0D2D" w14:textId="1E2BAE9E" w:rsidR="004D2515" w:rsidRPr="004D2515" w:rsidRDefault="004D2515" w:rsidP="004D2515">
      <w:pPr>
        <w:bidi/>
        <w:jc w:val="lowKashida"/>
        <w:rPr>
          <w:rFonts w:asciiTheme="majorBidi" w:hAnsiTheme="majorBidi"/>
          <w:sz w:val="22"/>
          <w:szCs w:val="22"/>
          <w:rtl/>
        </w:rPr>
      </w:pPr>
      <w:r w:rsidRPr="004D2515">
        <w:rPr>
          <w:rFonts w:asciiTheme="majorBidi" w:hAnsiTheme="majorBidi"/>
          <w:sz w:val="22"/>
          <w:szCs w:val="22"/>
          <w:rtl/>
        </w:rPr>
        <w:t>ومن المتوقع أن تحقق شركة "الإسكندرية للأسمدة" أداء قويًا في عملياتها التشغيلية</w:t>
      </w:r>
      <w:r w:rsidR="00447E37">
        <w:rPr>
          <w:rFonts w:asciiTheme="majorBidi" w:hAnsiTheme="majorBidi" w:hint="cs"/>
          <w:sz w:val="22"/>
          <w:szCs w:val="22"/>
          <w:rtl/>
        </w:rPr>
        <w:t xml:space="preserve">، حيث تواصل </w:t>
      </w:r>
      <w:r w:rsidRPr="004D2515">
        <w:rPr>
          <w:rFonts w:asciiTheme="majorBidi" w:hAnsiTheme="majorBidi"/>
          <w:sz w:val="22"/>
          <w:szCs w:val="22"/>
          <w:rtl/>
        </w:rPr>
        <w:t xml:space="preserve">الإدارة التعامل بمرونة وإيجاد الحلول المناسبة لتحديات توريد المواد الخام. وتشير التوقعات إلى تحسن الأداء المالي في ظل استمرار ارتفاع الأسعار حتى نهاية العام، مثلما حدث مع أسعار اليوريا عالميًا، متجاوزة حاجز 400 دولار للطن </w:t>
      </w:r>
      <w:r w:rsidR="00447E37">
        <w:rPr>
          <w:rFonts w:asciiTheme="majorBidi" w:hAnsiTheme="majorBidi" w:hint="cs"/>
          <w:sz w:val="22"/>
          <w:szCs w:val="22"/>
          <w:rtl/>
        </w:rPr>
        <w:t xml:space="preserve">خلال شهر </w:t>
      </w:r>
      <w:r w:rsidRPr="004D2515">
        <w:rPr>
          <w:rFonts w:asciiTheme="majorBidi" w:hAnsiTheme="majorBidi"/>
          <w:sz w:val="22"/>
          <w:szCs w:val="22"/>
          <w:rtl/>
        </w:rPr>
        <w:t>يونيو</w:t>
      </w:r>
      <w:r w:rsidR="00447E37">
        <w:rPr>
          <w:rFonts w:asciiTheme="majorBidi" w:hAnsiTheme="majorBidi" w:hint="cs"/>
          <w:sz w:val="22"/>
          <w:szCs w:val="22"/>
          <w:rtl/>
        </w:rPr>
        <w:t xml:space="preserve"> الماضي</w:t>
      </w:r>
      <w:r w:rsidRPr="004D2515">
        <w:rPr>
          <w:rFonts w:asciiTheme="majorBidi" w:hAnsiTheme="majorBidi"/>
          <w:sz w:val="22"/>
          <w:szCs w:val="22"/>
          <w:rtl/>
        </w:rPr>
        <w:t xml:space="preserve">، </w:t>
      </w:r>
      <w:r w:rsidR="00447E37">
        <w:rPr>
          <w:rFonts w:asciiTheme="majorBidi" w:hAnsiTheme="majorBidi" w:hint="cs"/>
          <w:sz w:val="22"/>
          <w:szCs w:val="22"/>
          <w:rtl/>
        </w:rPr>
        <w:t xml:space="preserve">لتتجاوز </w:t>
      </w:r>
      <w:r w:rsidRPr="004D2515">
        <w:rPr>
          <w:rFonts w:asciiTheme="majorBidi" w:hAnsiTheme="majorBidi"/>
          <w:sz w:val="22"/>
          <w:szCs w:val="22"/>
          <w:rtl/>
        </w:rPr>
        <w:t>476 دولارًا للطن في يوليو.</w:t>
      </w:r>
    </w:p>
    <w:p w14:paraId="6824AC0A" w14:textId="77777777" w:rsidR="004D2515" w:rsidRDefault="004D2515" w:rsidP="004D2515">
      <w:pPr>
        <w:bidi/>
        <w:jc w:val="lowKashida"/>
        <w:rPr>
          <w:rFonts w:asciiTheme="majorBidi" w:hAnsiTheme="majorBidi"/>
          <w:sz w:val="22"/>
          <w:szCs w:val="22"/>
          <w:rtl/>
        </w:rPr>
      </w:pPr>
    </w:p>
    <w:p w14:paraId="685C5A1A" w14:textId="08EF8742" w:rsidR="004D2515" w:rsidRPr="004D2515" w:rsidRDefault="004D2515" w:rsidP="004D2515">
      <w:pPr>
        <w:bidi/>
        <w:spacing w:line="264" w:lineRule="auto"/>
        <w:rPr>
          <w:rFonts w:asciiTheme="majorBidi" w:hAnsiTheme="majorBidi"/>
          <w:color w:val="23336A"/>
          <w:sz w:val="26"/>
          <w:szCs w:val="26"/>
          <w:rtl/>
        </w:rPr>
      </w:pPr>
      <w:r w:rsidRPr="004D2515">
        <w:rPr>
          <w:rFonts w:asciiTheme="majorBidi" w:hAnsiTheme="majorBidi"/>
          <w:color w:val="23336A"/>
          <w:sz w:val="26"/>
          <w:szCs w:val="26"/>
          <w:rtl/>
        </w:rPr>
        <w:t>قطاع البتروكيماويات | شركة "سبريا مصر</w:t>
      </w:r>
      <w:r w:rsidRPr="004D2515">
        <w:rPr>
          <w:rFonts w:asciiTheme="majorBidi" w:hAnsiTheme="majorBidi"/>
          <w:color w:val="23336A"/>
          <w:sz w:val="26"/>
          <w:szCs w:val="26"/>
        </w:rPr>
        <w:t>"</w:t>
      </w:r>
    </w:p>
    <w:p w14:paraId="4248AFF5" w14:textId="77777777" w:rsidR="004D2515" w:rsidRDefault="004D2515" w:rsidP="004D2515">
      <w:pPr>
        <w:bidi/>
        <w:jc w:val="lowKashida"/>
        <w:rPr>
          <w:rFonts w:asciiTheme="majorBidi" w:hAnsiTheme="majorBidi"/>
          <w:sz w:val="22"/>
          <w:szCs w:val="22"/>
          <w:rtl/>
        </w:rPr>
      </w:pPr>
    </w:p>
    <w:p w14:paraId="295B2033" w14:textId="419A04CA" w:rsidR="00447E37" w:rsidRDefault="004D2515" w:rsidP="00C9022C">
      <w:pPr>
        <w:bidi/>
        <w:jc w:val="lowKashida"/>
        <w:rPr>
          <w:rFonts w:asciiTheme="majorBidi" w:hAnsiTheme="majorBidi" w:cs="Times New Roman"/>
          <w:sz w:val="22"/>
          <w:szCs w:val="22"/>
          <w:rtl/>
        </w:rPr>
      </w:pPr>
      <w:r w:rsidRPr="004D2515">
        <w:rPr>
          <w:rFonts w:asciiTheme="majorBidi" w:hAnsiTheme="majorBidi"/>
          <w:sz w:val="22"/>
          <w:szCs w:val="22"/>
          <w:rtl/>
        </w:rPr>
        <w:t xml:space="preserve">بلغت إيرادات شركة "سبريا مصر" 89,6 </w:t>
      </w:r>
      <w:r w:rsidR="00C9022C">
        <w:rPr>
          <w:rFonts w:asciiTheme="majorBidi" w:hAnsiTheme="majorBidi" w:hint="cs"/>
          <w:sz w:val="22"/>
          <w:szCs w:val="22"/>
          <w:rtl/>
        </w:rPr>
        <w:t xml:space="preserve">مليون دولار </w:t>
      </w:r>
      <w:r w:rsidRPr="004D2515">
        <w:rPr>
          <w:rFonts w:asciiTheme="majorBidi" w:hAnsiTheme="majorBidi"/>
          <w:sz w:val="22"/>
          <w:szCs w:val="22"/>
          <w:rtl/>
        </w:rPr>
        <w:t xml:space="preserve">خلال النصف الأول من عام 2025، وهو نمو بمعدل سنوي 21%، </w:t>
      </w:r>
      <w:r w:rsidR="00447E37">
        <w:rPr>
          <w:rFonts w:asciiTheme="majorBidi" w:hAnsiTheme="majorBidi" w:hint="cs"/>
          <w:sz w:val="22"/>
          <w:szCs w:val="22"/>
          <w:rtl/>
        </w:rPr>
        <w:t>مدفوعة ب</w:t>
      </w:r>
      <w:r w:rsidRPr="004D2515">
        <w:rPr>
          <w:rFonts w:asciiTheme="majorBidi" w:hAnsiTheme="majorBidi"/>
          <w:sz w:val="22"/>
          <w:szCs w:val="22"/>
          <w:rtl/>
        </w:rPr>
        <w:t>زيادة حجم المبيعات</w:t>
      </w:r>
      <w:r w:rsidR="00447E37">
        <w:rPr>
          <w:rFonts w:asciiTheme="majorBidi" w:hAnsiTheme="majorBidi" w:hint="cs"/>
          <w:sz w:val="22"/>
          <w:szCs w:val="22"/>
          <w:rtl/>
        </w:rPr>
        <w:t xml:space="preserve">، وذلك على خلفية </w:t>
      </w:r>
      <w:r w:rsidRPr="004D2515">
        <w:rPr>
          <w:rFonts w:asciiTheme="majorBidi" w:hAnsiTheme="majorBidi"/>
          <w:sz w:val="22"/>
          <w:szCs w:val="22"/>
          <w:rtl/>
        </w:rPr>
        <w:t xml:space="preserve">استراتيجية إدارة الشركة لتعزيز حصتها السوقية. </w:t>
      </w:r>
      <w:r w:rsidR="00C9022C" w:rsidRPr="00C9022C">
        <w:rPr>
          <w:rFonts w:asciiTheme="majorBidi" w:hAnsiTheme="majorBidi" w:cs="Times New Roman"/>
          <w:sz w:val="22"/>
          <w:szCs w:val="22"/>
          <w:rtl/>
        </w:rPr>
        <w:t xml:space="preserve">وسجل مجمل الربح 19.2 مليون دولار أمريكي مصحوبًا بهامش مجمل ربح 21٪، بينما استقرت الأرباح التشغيلية قبل خصم الضرائب والفوائد والإهلاك والاستهلاك عند 17.8 مليون دولار أمريكي مع هامش 20٪. كما وصل صافي الربح خلال </w:t>
      </w:r>
      <w:r w:rsidR="001B652F" w:rsidRPr="004D2515">
        <w:rPr>
          <w:rFonts w:asciiTheme="majorBidi" w:hAnsiTheme="majorBidi"/>
          <w:sz w:val="22"/>
          <w:szCs w:val="22"/>
          <w:rtl/>
        </w:rPr>
        <w:t>النصف الأول من عام 2025</w:t>
      </w:r>
      <w:r w:rsidR="00C9022C" w:rsidRPr="00C9022C">
        <w:rPr>
          <w:rFonts w:asciiTheme="majorBidi" w:hAnsiTheme="majorBidi" w:cs="Times New Roman"/>
          <w:sz w:val="22"/>
          <w:szCs w:val="22"/>
          <w:rtl/>
        </w:rPr>
        <w:t xml:space="preserve"> الي 18.2 مليون دولار أمريكي مع هامش صافي ربح 20٪</w:t>
      </w:r>
      <w:r w:rsidR="00C9022C">
        <w:rPr>
          <w:rFonts w:asciiTheme="majorBidi" w:hAnsiTheme="majorBidi" w:cs="Times New Roman" w:hint="cs"/>
          <w:sz w:val="22"/>
          <w:szCs w:val="22"/>
          <w:rtl/>
        </w:rPr>
        <w:t>.</w:t>
      </w:r>
    </w:p>
    <w:p w14:paraId="33B964CA" w14:textId="77777777" w:rsidR="00C9022C" w:rsidRDefault="00C9022C" w:rsidP="00C9022C">
      <w:pPr>
        <w:bidi/>
        <w:jc w:val="lowKashida"/>
        <w:rPr>
          <w:rFonts w:asciiTheme="majorBidi" w:hAnsiTheme="majorBidi" w:cs="Times New Roman"/>
          <w:sz w:val="22"/>
          <w:szCs w:val="22"/>
          <w:rtl/>
        </w:rPr>
      </w:pPr>
    </w:p>
    <w:p w14:paraId="7745BAD6" w14:textId="299A97A3" w:rsidR="001747CA" w:rsidRDefault="00447E37" w:rsidP="00B77374">
      <w:pPr>
        <w:bidi/>
        <w:jc w:val="lowKashida"/>
        <w:rPr>
          <w:rFonts w:asciiTheme="majorBidi" w:hAnsiTheme="majorBidi"/>
          <w:color w:val="23336A"/>
          <w:sz w:val="26"/>
          <w:szCs w:val="26"/>
          <w:rtl/>
        </w:rPr>
      </w:pPr>
      <w:r w:rsidRPr="00447E37">
        <w:rPr>
          <w:rFonts w:asciiTheme="majorBidi" w:hAnsiTheme="majorBidi" w:cs="Times New Roman"/>
          <w:sz w:val="22"/>
          <w:szCs w:val="22"/>
          <w:rtl/>
        </w:rPr>
        <w:t>وتمضي الشركة بخطى ثابتة نحو مستقبل واعد، خاصة في ظل التوقعات الإيجابية متوسطة الأجل التي تحظى بها شركة "سبريا مصر"، مدعومة باستقرار الأسعار محلي</w:t>
      </w:r>
      <w:r>
        <w:rPr>
          <w:rFonts w:asciiTheme="majorBidi" w:hAnsiTheme="majorBidi" w:cs="Times New Roman" w:hint="cs"/>
          <w:sz w:val="22"/>
          <w:szCs w:val="22"/>
          <w:rtl/>
        </w:rPr>
        <w:t xml:space="preserve">ًا </w:t>
      </w:r>
      <w:r w:rsidRPr="00447E37">
        <w:rPr>
          <w:rFonts w:asciiTheme="majorBidi" w:hAnsiTheme="majorBidi" w:cs="Times New Roman"/>
          <w:sz w:val="22"/>
          <w:szCs w:val="22"/>
          <w:rtl/>
        </w:rPr>
        <w:t xml:space="preserve">رغم مستويات التضخم الحالية، إلى جانب نمو الطلب الناتج عن انتعاش مشروعات التشييد والبناء في مصر، وجهود الإدارة المستمرة على صعيد التوسع في الأسواق المحلية والدولية، حيث ارتفعت نسبة </w:t>
      </w:r>
      <w:r>
        <w:rPr>
          <w:rFonts w:asciiTheme="majorBidi" w:hAnsiTheme="majorBidi" w:cs="Times New Roman" w:hint="cs"/>
          <w:sz w:val="22"/>
          <w:szCs w:val="22"/>
          <w:rtl/>
        </w:rPr>
        <w:t xml:space="preserve">مبيعات </w:t>
      </w:r>
      <w:r w:rsidRPr="00447E37">
        <w:rPr>
          <w:rFonts w:asciiTheme="majorBidi" w:hAnsiTheme="majorBidi" w:cs="Times New Roman"/>
          <w:sz w:val="22"/>
          <w:szCs w:val="22"/>
          <w:rtl/>
        </w:rPr>
        <w:t xml:space="preserve">الصادرات إلى نحو 21% من إجمالي المبيعات في الربع الثاني من 2025، مقابل نحو 17% في الربع الأول من </w:t>
      </w:r>
      <w:r>
        <w:rPr>
          <w:rFonts w:asciiTheme="majorBidi" w:hAnsiTheme="majorBidi" w:cs="Times New Roman" w:hint="cs"/>
          <w:sz w:val="22"/>
          <w:szCs w:val="22"/>
          <w:rtl/>
        </w:rPr>
        <w:t>2025</w:t>
      </w:r>
      <w:r w:rsidRPr="00447E37">
        <w:rPr>
          <w:rFonts w:asciiTheme="majorBidi" w:hAnsiTheme="majorBidi" w:cs="Times New Roman"/>
          <w:sz w:val="22"/>
          <w:szCs w:val="22"/>
          <w:rtl/>
        </w:rPr>
        <w:t>.</w:t>
      </w:r>
    </w:p>
    <w:p w14:paraId="152F874C" w14:textId="3F4C9039" w:rsidR="00754E1D" w:rsidRPr="00A051E8" w:rsidRDefault="00754E1D" w:rsidP="001747CA">
      <w:pPr>
        <w:bidi/>
        <w:spacing w:line="264" w:lineRule="auto"/>
        <w:rPr>
          <w:rFonts w:asciiTheme="majorBidi" w:hAnsiTheme="majorBidi"/>
          <w:color w:val="23336A"/>
          <w:sz w:val="26"/>
          <w:szCs w:val="26"/>
          <w:rtl/>
        </w:rPr>
      </w:pPr>
      <w:r w:rsidRPr="00A051E8">
        <w:rPr>
          <w:rFonts w:asciiTheme="majorBidi" w:hAnsiTheme="majorBidi"/>
          <w:color w:val="23336A"/>
          <w:sz w:val="26"/>
          <w:szCs w:val="26"/>
          <w:rtl/>
        </w:rPr>
        <w:lastRenderedPageBreak/>
        <w:t>قطاع الطاقة والأنشطة المرتبطة بها</w:t>
      </w:r>
      <w:r>
        <w:rPr>
          <w:rFonts w:asciiTheme="majorBidi" w:hAnsiTheme="majorBidi" w:hint="cs"/>
          <w:color w:val="23336A"/>
          <w:sz w:val="26"/>
          <w:szCs w:val="26"/>
          <w:rtl/>
        </w:rPr>
        <w:t xml:space="preserve"> | </w:t>
      </w:r>
      <w:r w:rsidRPr="00EB63A1">
        <w:rPr>
          <w:rFonts w:asciiTheme="majorBidi" w:hAnsiTheme="majorBidi" w:cs="Times New Roman"/>
          <w:color w:val="23336A"/>
          <w:sz w:val="26"/>
          <w:szCs w:val="26"/>
          <w:rtl/>
        </w:rPr>
        <w:t>شركة "نات إينرجي"</w:t>
      </w:r>
    </w:p>
    <w:p w14:paraId="5B663BB6" w14:textId="77777777" w:rsidR="00754E1D" w:rsidRDefault="00754E1D" w:rsidP="00754E1D">
      <w:pPr>
        <w:bidi/>
        <w:spacing w:line="264" w:lineRule="auto"/>
        <w:rPr>
          <w:sz w:val="22"/>
          <w:szCs w:val="22"/>
          <w:rtl/>
          <w:lang w:bidi="ar-EG"/>
        </w:rPr>
      </w:pPr>
    </w:p>
    <w:p w14:paraId="4FD0886D" w14:textId="7C13EA17" w:rsidR="00BE680D" w:rsidRPr="00876670" w:rsidRDefault="00876670" w:rsidP="00BE680D">
      <w:pPr>
        <w:bidi/>
        <w:spacing w:line="264" w:lineRule="auto"/>
        <w:rPr>
          <w:rFonts w:cs="Times New Roman"/>
          <w:sz w:val="22"/>
          <w:szCs w:val="22"/>
          <w:rtl/>
          <w:lang w:bidi="ar-EG"/>
        </w:rPr>
      </w:pPr>
      <w:r>
        <w:rPr>
          <w:rFonts w:cs="Times New Roman" w:hint="cs"/>
          <w:sz w:val="22"/>
          <w:szCs w:val="22"/>
          <w:rtl/>
          <w:lang w:bidi="ar-EG"/>
        </w:rPr>
        <w:t xml:space="preserve">ارتفعت </w:t>
      </w:r>
      <w:r w:rsidRPr="00A8360F">
        <w:rPr>
          <w:rFonts w:cs="Times New Roman"/>
          <w:sz w:val="22"/>
          <w:szCs w:val="22"/>
          <w:rtl/>
          <w:lang w:bidi="ar-EG"/>
        </w:rPr>
        <w:t xml:space="preserve">إيرادات </w:t>
      </w:r>
      <w:r w:rsidR="00754E1D" w:rsidRPr="00A8360F">
        <w:rPr>
          <w:rFonts w:cs="Times New Roman"/>
          <w:sz w:val="22"/>
          <w:szCs w:val="22"/>
          <w:rtl/>
          <w:lang w:bidi="ar-EG"/>
        </w:rPr>
        <w:t xml:space="preserve">شركة </w:t>
      </w:r>
      <w:r w:rsidR="00754E1D" w:rsidRPr="00A8360F">
        <w:rPr>
          <w:rFonts w:cs="Times New Roman"/>
          <w:b/>
          <w:bCs/>
          <w:sz w:val="22"/>
          <w:szCs w:val="22"/>
          <w:rtl/>
          <w:lang w:bidi="ar-EG"/>
        </w:rPr>
        <w:t>"نات إينرجي"</w:t>
      </w:r>
      <w:r w:rsidR="00754E1D" w:rsidRPr="00A8360F">
        <w:rPr>
          <w:rFonts w:cs="Times New Roman"/>
          <w:sz w:val="22"/>
          <w:szCs w:val="22"/>
          <w:rtl/>
          <w:lang w:bidi="ar-EG"/>
        </w:rPr>
        <w:t xml:space="preserve"> </w:t>
      </w:r>
      <w:r>
        <w:rPr>
          <w:rFonts w:cs="Times New Roman" w:hint="cs"/>
          <w:sz w:val="22"/>
          <w:szCs w:val="22"/>
          <w:rtl/>
          <w:lang w:bidi="ar-EG"/>
        </w:rPr>
        <w:t xml:space="preserve">بمعدل سنوي 15% بالدولار الأمريكي </w:t>
      </w:r>
      <w:r w:rsidR="00BE680D">
        <w:rPr>
          <w:rFonts w:cs="Times New Roman" w:hint="cs"/>
          <w:sz w:val="22"/>
          <w:szCs w:val="22"/>
          <w:rtl/>
          <w:lang w:bidi="ar-EG"/>
        </w:rPr>
        <w:t xml:space="preserve">و43% بالجنيه المصري </w:t>
      </w:r>
      <w:r w:rsidR="00754E1D">
        <w:rPr>
          <w:rFonts w:cs="Times New Roman" w:hint="cs"/>
          <w:sz w:val="22"/>
          <w:szCs w:val="22"/>
          <w:rtl/>
          <w:lang w:bidi="ar-EG"/>
        </w:rPr>
        <w:t>خلال</w:t>
      </w:r>
      <w:r w:rsidR="00754E1D" w:rsidRPr="00FA31B6">
        <w:rPr>
          <w:rFonts w:cs="Times New Roman"/>
          <w:sz w:val="22"/>
          <w:szCs w:val="22"/>
          <w:rtl/>
          <w:lang w:bidi="ar-EG"/>
        </w:rPr>
        <w:t xml:space="preserve"> </w:t>
      </w:r>
      <w:r>
        <w:rPr>
          <w:rFonts w:cs="Times New Roman" w:hint="cs"/>
          <w:sz w:val="22"/>
          <w:szCs w:val="22"/>
          <w:rtl/>
          <w:lang w:bidi="ar-EG"/>
        </w:rPr>
        <w:t xml:space="preserve">النصف </w:t>
      </w:r>
      <w:r w:rsidR="00754E1D" w:rsidRPr="00FA31B6">
        <w:rPr>
          <w:rFonts w:cs="Times New Roman"/>
          <w:sz w:val="22"/>
          <w:szCs w:val="22"/>
          <w:rtl/>
          <w:lang w:bidi="ar-EG"/>
        </w:rPr>
        <w:t>الأول من عام 2025،</w:t>
      </w:r>
      <w:r>
        <w:rPr>
          <w:rFonts w:cs="Times New Roman" w:hint="cs"/>
          <w:sz w:val="22"/>
          <w:szCs w:val="22"/>
          <w:rtl/>
          <w:lang w:bidi="ar-EG"/>
        </w:rPr>
        <w:t xml:space="preserve"> </w:t>
      </w:r>
      <w:r w:rsidR="00BE680D" w:rsidRPr="00BE680D">
        <w:rPr>
          <w:rFonts w:cs="Times New Roman"/>
          <w:sz w:val="22"/>
          <w:szCs w:val="22"/>
          <w:rtl/>
          <w:lang w:bidi="ar-EG"/>
        </w:rPr>
        <w:t>لتسجل 33.6 مليون دولار أمريكي مدفوعًا بالنمو الكبير في خدمات توصيل الغاز. وقد نجحت الشركة في الحفاظ على مستويات الربحية، وهو ما انعكس في ارتفاع كلٍ من هامش مجمل الربح وهامش الأرباح التشغيلية قبل خصم الفوائد والضرائب والإهلاك والاستهلاك ليصل إلى 30% و29% على التوالي.</w:t>
      </w:r>
      <w:r w:rsidR="00BE680D">
        <w:rPr>
          <w:rFonts w:cs="Times New Roman" w:hint="cs"/>
          <w:sz w:val="22"/>
          <w:szCs w:val="22"/>
          <w:rtl/>
          <w:lang w:bidi="ar-EG"/>
        </w:rPr>
        <w:t xml:space="preserve"> و</w:t>
      </w:r>
      <w:r w:rsidR="00BE680D" w:rsidRPr="00BE680D">
        <w:rPr>
          <w:rFonts w:cs="Times New Roman"/>
          <w:sz w:val="22"/>
          <w:szCs w:val="22"/>
          <w:rtl/>
          <w:lang w:bidi="ar-EG"/>
        </w:rPr>
        <w:t xml:space="preserve">بلغ صافي الربح </w:t>
      </w:r>
      <w:r w:rsidR="001B652F">
        <w:rPr>
          <w:rFonts w:cs="Times New Roman"/>
          <w:sz w:val="22"/>
          <w:szCs w:val="22"/>
          <w:lang w:bidi="ar-EG"/>
        </w:rPr>
        <w:t>10.7</w:t>
      </w:r>
      <w:r w:rsidR="001B652F">
        <w:rPr>
          <w:rFonts w:cs="Times New Roman" w:hint="cs"/>
          <w:sz w:val="22"/>
          <w:szCs w:val="22"/>
          <w:rtl/>
          <w:lang w:bidi="ar-EG"/>
        </w:rPr>
        <w:t xml:space="preserve"> </w:t>
      </w:r>
      <w:r w:rsidR="00C17E17">
        <w:rPr>
          <w:rFonts w:cs="Times New Roman" w:hint="cs"/>
          <w:sz w:val="22"/>
          <w:szCs w:val="22"/>
          <w:rtl/>
          <w:lang w:bidi="ar-EG"/>
        </w:rPr>
        <w:t xml:space="preserve">مليون </w:t>
      </w:r>
      <w:r w:rsidR="001B652F" w:rsidRPr="00C9022C">
        <w:rPr>
          <w:rFonts w:asciiTheme="majorBidi" w:hAnsiTheme="majorBidi" w:cs="Times New Roman"/>
          <w:sz w:val="22"/>
          <w:szCs w:val="22"/>
          <w:rtl/>
        </w:rPr>
        <w:t>دولار أمريكي</w:t>
      </w:r>
      <w:r w:rsidR="001B652F" w:rsidDel="001B652F">
        <w:rPr>
          <w:rFonts w:cs="Times New Roman" w:hint="cs"/>
          <w:sz w:val="22"/>
          <w:szCs w:val="22"/>
          <w:rtl/>
          <w:lang w:bidi="ar-EG"/>
        </w:rPr>
        <w:t xml:space="preserve"> </w:t>
      </w:r>
      <w:r w:rsidR="00BE680D" w:rsidRPr="00BE680D">
        <w:rPr>
          <w:rFonts w:cs="Times New Roman"/>
          <w:sz w:val="22"/>
          <w:szCs w:val="22"/>
          <w:rtl/>
          <w:lang w:bidi="ar-EG"/>
        </w:rPr>
        <w:t xml:space="preserve">خلال النصف الأول من عام 2025، مصحوبًا بهامش صافي ربح </w:t>
      </w:r>
      <w:r w:rsidR="00BE680D">
        <w:rPr>
          <w:rFonts w:cs="Times New Roman" w:hint="cs"/>
          <w:sz w:val="22"/>
          <w:szCs w:val="22"/>
          <w:rtl/>
          <w:lang w:bidi="ar-EG"/>
        </w:rPr>
        <w:t xml:space="preserve">قدره </w:t>
      </w:r>
      <w:r w:rsidR="00BE680D" w:rsidRPr="00BE680D">
        <w:rPr>
          <w:rFonts w:cs="Times New Roman"/>
          <w:sz w:val="22"/>
          <w:szCs w:val="22"/>
          <w:rtl/>
          <w:lang w:bidi="ar-EG"/>
        </w:rPr>
        <w:t>32%</w:t>
      </w:r>
      <w:r w:rsidR="00BE680D">
        <w:rPr>
          <w:rFonts w:cs="Times New Roman" w:hint="cs"/>
          <w:sz w:val="22"/>
          <w:szCs w:val="22"/>
          <w:rtl/>
          <w:lang w:bidi="ar-EG"/>
        </w:rPr>
        <w:t>.</w:t>
      </w:r>
    </w:p>
    <w:p w14:paraId="71E23B73" w14:textId="5A73D30B" w:rsidR="00754E1D" w:rsidRDefault="00754E1D" w:rsidP="00C80222">
      <w:pPr>
        <w:bidi/>
        <w:spacing w:line="264" w:lineRule="auto"/>
        <w:rPr>
          <w:rFonts w:cs="Times New Roman"/>
          <w:sz w:val="22"/>
          <w:szCs w:val="22"/>
          <w:rtl/>
        </w:rPr>
      </w:pPr>
      <w:r>
        <w:rPr>
          <w:rFonts w:cs="Times New Roman" w:hint="cs"/>
          <w:sz w:val="22"/>
          <w:szCs w:val="22"/>
          <w:rtl/>
        </w:rPr>
        <w:t>و</w:t>
      </w:r>
      <w:r w:rsidRPr="007A3441">
        <w:rPr>
          <w:rFonts w:cs="Times New Roman"/>
          <w:sz w:val="22"/>
          <w:szCs w:val="22"/>
          <w:rtl/>
        </w:rPr>
        <w:t xml:space="preserve">تمضي </w:t>
      </w:r>
      <w:r>
        <w:rPr>
          <w:rFonts w:cs="Times New Roman" w:hint="cs"/>
          <w:sz w:val="22"/>
          <w:szCs w:val="22"/>
          <w:rtl/>
        </w:rPr>
        <w:t>الشركة</w:t>
      </w:r>
      <w:r w:rsidRPr="007A3441">
        <w:rPr>
          <w:rFonts w:cs="Times New Roman"/>
          <w:sz w:val="22"/>
          <w:szCs w:val="22"/>
          <w:rtl/>
        </w:rPr>
        <w:t xml:space="preserve"> بخطى ثابتة نحو مستقبل </w:t>
      </w:r>
      <w:r>
        <w:rPr>
          <w:rFonts w:cs="Times New Roman" w:hint="cs"/>
          <w:sz w:val="22"/>
          <w:szCs w:val="22"/>
          <w:rtl/>
        </w:rPr>
        <w:t>واعد</w:t>
      </w:r>
      <w:r w:rsidRPr="007A3441">
        <w:rPr>
          <w:rFonts w:cs="Times New Roman"/>
          <w:sz w:val="22"/>
          <w:szCs w:val="22"/>
          <w:rtl/>
        </w:rPr>
        <w:t xml:space="preserve">، </w:t>
      </w:r>
      <w:r>
        <w:rPr>
          <w:rFonts w:cs="Times New Roman" w:hint="cs"/>
          <w:sz w:val="22"/>
          <w:szCs w:val="22"/>
          <w:rtl/>
        </w:rPr>
        <w:t>خاصة في ظل التوقعات التي تشير إلى ارتفاع أ</w:t>
      </w:r>
      <w:r w:rsidRPr="007A3441">
        <w:rPr>
          <w:rFonts w:cs="Times New Roman"/>
          <w:sz w:val="22"/>
          <w:szCs w:val="22"/>
          <w:rtl/>
        </w:rPr>
        <w:t xml:space="preserve">سعار </w:t>
      </w:r>
      <w:r w:rsidR="00447E37">
        <w:rPr>
          <w:rFonts w:cs="Times New Roman" w:hint="cs"/>
          <w:sz w:val="22"/>
          <w:szCs w:val="22"/>
          <w:rtl/>
        </w:rPr>
        <w:t>توصيل الغاز الطبيعي</w:t>
      </w:r>
      <w:r w:rsidRPr="007A3441">
        <w:rPr>
          <w:rFonts w:cs="Times New Roman"/>
          <w:sz w:val="22"/>
          <w:szCs w:val="22"/>
          <w:rtl/>
        </w:rPr>
        <w:t xml:space="preserve">، </w:t>
      </w:r>
      <w:r w:rsidR="00C80222">
        <w:rPr>
          <w:rFonts w:cs="Times New Roman" w:hint="cs"/>
          <w:sz w:val="22"/>
          <w:szCs w:val="22"/>
          <w:rtl/>
        </w:rPr>
        <w:t xml:space="preserve">بالإضافة إلى تعديل أسعار المصروفات الحكومية، فضلًا عن </w:t>
      </w:r>
      <w:r>
        <w:rPr>
          <w:rFonts w:cs="Times New Roman" w:hint="cs"/>
          <w:sz w:val="22"/>
          <w:szCs w:val="22"/>
          <w:rtl/>
        </w:rPr>
        <w:t xml:space="preserve">التوسع بقاعدة العملاء </w:t>
      </w:r>
      <w:r w:rsidRPr="00A8360F">
        <w:rPr>
          <w:rFonts w:cs="Times New Roman"/>
          <w:sz w:val="22"/>
          <w:szCs w:val="22"/>
          <w:rtl/>
        </w:rPr>
        <w:t xml:space="preserve">في المناطق </w:t>
      </w:r>
      <w:r>
        <w:rPr>
          <w:rFonts w:cs="Times New Roman" w:hint="cs"/>
          <w:sz w:val="22"/>
          <w:szCs w:val="22"/>
          <w:rtl/>
        </w:rPr>
        <w:t xml:space="preserve">السكنية التي تحظى بمقومات نمو </w:t>
      </w:r>
      <w:r w:rsidRPr="00A8360F">
        <w:rPr>
          <w:rFonts w:cs="Times New Roman"/>
          <w:sz w:val="22"/>
          <w:szCs w:val="22"/>
          <w:rtl/>
        </w:rPr>
        <w:t xml:space="preserve">واعدة، </w:t>
      </w:r>
      <w:r w:rsidR="00C80222">
        <w:rPr>
          <w:rFonts w:cs="Times New Roman" w:hint="cs"/>
          <w:sz w:val="22"/>
          <w:szCs w:val="22"/>
          <w:rtl/>
        </w:rPr>
        <w:t xml:space="preserve">وذلك إلى جانب الجهود التي تبذلها </w:t>
      </w:r>
      <w:r w:rsidR="00C80222" w:rsidRPr="00A8360F">
        <w:rPr>
          <w:rFonts w:cs="Times New Roman"/>
          <w:sz w:val="22"/>
          <w:szCs w:val="22"/>
          <w:rtl/>
        </w:rPr>
        <w:t xml:space="preserve">الإدارة </w:t>
      </w:r>
      <w:r w:rsidR="00C80222">
        <w:rPr>
          <w:rFonts w:cs="Times New Roman" w:hint="cs"/>
          <w:sz w:val="22"/>
          <w:szCs w:val="22"/>
          <w:rtl/>
        </w:rPr>
        <w:t xml:space="preserve">على صعيد تنفيذ </w:t>
      </w:r>
      <w:r w:rsidR="00C80222" w:rsidRPr="00A8360F">
        <w:rPr>
          <w:rFonts w:cs="Times New Roman"/>
          <w:sz w:val="22"/>
          <w:szCs w:val="22"/>
          <w:rtl/>
        </w:rPr>
        <w:t>استراتيجي</w:t>
      </w:r>
      <w:r w:rsidR="00C80222">
        <w:rPr>
          <w:rFonts w:cs="Times New Roman" w:hint="cs"/>
          <w:sz w:val="22"/>
          <w:szCs w:val="22"/>
          <w:rtl/>
        </w:rPr>
        <w:t>ة تنويع مصادر الإيرادات وترشيد التكاليف.</w:t>
      </w:r>
    </w:p>
    <w:p w14:paraId="0F0F94BB" w14:textId="77777777" w:rsidR="00754E1D" w:rsidRDefault="00754E1D" w:rsidP="00754E1D">
      <w:pPr>
        <w:bidi/>
        <w:spacing w:line="264" w:lineRule="auto"/>
        <w:rPr>
          <w:rFonts w:cs="Times New Roman"/>
          <w:sz w:val="22"/>
          <w:szCs w:val="22"/>
          <w:rtl/>
        </w:rPr>
      </w:pPr>
    </w:p>
    <w:p w14:paraId="63C9776A" w14:textId="77777777" w:rsidR="00754E1D" w:rsidRPr="00A051E8" w:rsidRDefault="00754E1D" w:rsidP="00754E1D">
      <w:pPr>
        <w:bidi/>
        <w:spacing w:line="264" w:lineRule="auto"/>
        <w:rPr>
          <w:rFonts w:asciiTheme="majorBidi" w:hAnsiTheme="majorBidi"/>
          <w:color w:val="23336A"/>
          <w:sz w:val="26"/>
          <w:szCs w:val="26"/>
          <w:rtl/>
        </w:rPr>
      </w:pPr>
      <w:r w:rsidRPr="00A051E8">
        <w:rPr>
          <w:rFonts w:asciiTheme="majorBidi" w:hAnsiTheme="majorBidi"/>
          <w:color w:val="23336A"/>
          <w:sz w:val="26"/>
          <w:szCs w:val="26"/>
          <w:rtl/>
        </w:rPr>
        <w:t>قطاع الطاقة والأنشطة المرتبطة بها</w:t>
      </w:r>
      <w:r>
        <w:rPr>
          <w:rFonts w:asciiTheme="majorBidi" w:hAnsiTheme="majorBidi" w:hint="cs"/>
          <w:color w:val="23336A"/>
          <w:sz w:val="26"/>
          <w:szCs w:val="26"/>
          <w:rtl/>
        </w:rPr>
        <w:t xml:space="preserve"> | </w:t>
      </w:r>
      <w:r w:rsidRPr="00EB63A1">
        <w:rPr>
          <w:rFonts w:asciiTheme="majorBidi" w:hAnsiTheme="majorBidi" w:cs="Times New Roman"/>
          <w:color w:val="23336A"/>
          <w:sz w:val="26"/>
          <w:szCs w:val="26"/>
          <w:rtl/>
        </w:rPr>
        <w:t>شركة "</w:t>
      </w:r>
      <w:r>
        <w:rPr>
          <w:rFonts w:asciiTheme="majorBidi" w:hAnsiTheme="majorBidi" w:cs="Times New Roman" w:hint="cs"/>
          <w:color w:val="23336A"/>
          <w:sz w:val="26"/>
          <w:szCs w:val="26"/>
          <w:rtl/>
        </w:rPr>
        <w:t>كهربا</w:t>
      </w:r>
      <w:r w:rsidRPr="00EB63A1">
        <w:rPr>
          <w:rFonts w:asciiTheme="majorBidi" w:hAnsiTheme="majorBidi" w:cs="Times New Roman"/>
          <w:color w:val="23336A"/>
          <w:sz w:val="26"/>
          <w:szCs w:val="26"/>
          <w:rtl/>
        </w:rPr>
        <w:t>"</w:t>
      </w:r>
    </w:p>
    <w:p w14:paraId="42F7012A" w14:textId="77777777" w:rsidR="00754E1D" w:rsidRDefault="00754E1D" w:rsidP="00754E1D">
      <w:pPr>
        <w:bidi/>
        <w:spacing w:line="264" w:lineRule="auto"/>
        <w:rPr>
          <w:rFonts w:cs="Times New Roman"/>
          <w:sz w:val="22"/>
          <w:szCs w:val="22"/>
          <w:rtl/>
        </w:rPr>
      </w:pPr>
    </w:p>
    <w:p w14:paraId="10B02C56" w14:textId="613F1D60" w:rsidR="00C80222" w:rsidRPr="00A8360F" w:rsidRDefault="00C80222" w:rsidP="00C80222">
      <w:pPr>
        <w:bidi/>
        <w:spacing w:line="264" w:lineRule="auto"/>
        <w:rPr>
          <w:rFonts w:cs="Times New Roman"/>
          <w:sz w:val="22"/>
          <w:szCs w:val="22"/>
          <w:lang w:bidi="ar-EG"/>
        </w:rPr>
      </w:pPr>
      <w:r>
        <w:rPr>
          <w:rFonts w:cs="Times New Roman" w:hint="cs"/>
          <w:sz w:val="22"/>
          <w:szCs w:val="22"/>
          <w:rtl/>
          <w:lang w:bidi="ar-EG"/>
        </w:rPr>
        <w:t xml:space="preserve">شهدت </w:t>
      </w:r>
      <w:r w:rsidR="00754E1D" w:rsidRPr="00485E8A">
        <w:rPr>
          <w:rFonts w:cs="Times New Roman"/>
          <w:sz w:val="22"/>
          <w:szCs w:val="22"/>
          <w:rtl/>
          <w:lang w:bidi="ar-EG"/>
        </w:rPr>
        <w:t xml:space="preserve">إيرادات شركة </w:t>
      </w:r>
      <w:r w:rsidR="00754E1D">
        <w:rPr>
          <w:rFonts w:cs="Times New Roman" w:hint="cs"/>
          <w:sz w:val="22"/>
          <w:szCs w:val="22"/>
          <w:rtl/>
          <w:lang w:bidi="ar-EG"/>
        </w:rPr>
        <w:t>"</w:t>
      </w:r>
      <w:r w:rsidR="00754E1D" w:rsidRPr="00D372DD">
        <w:rPr>
          <w:rFonts w:cs="Times New Roman"/>
          <w:b/>
          <w:bCs/>
          <w:sz w:val="22"/>
          <w:szCs w:val="22"/>
          <w:rtl/>
          <w:lang w:bidi="ar-EG"/>
        </w:rPr>
        <w:t>كهربا</w:t>
      </w:r>
      <w:r w:rsidR="00754E1D">
        <w:rPr>
          <w:rFonts w:cs="Times New Roman" w:hint="cs"/>
          <w:b/>
          <w:bCs/>
          <w:sz w:val="22"/>
          <w:szCs w:val="22"/>
          <w:rtl/>
          <w:lang w:bidi="ar-EG"/>
        </w:rPr>
        <w:t>"</w:t>
      </w:r>
      <w:r w:rsidR="00754E1D" w:rsidRPr="00485E8A">
        <w:rPr>
          <w:rFonts w:cs="Times New Roman"/>
          <w:sz w:val="22"/>
          <w:szCs w:val="22"/>
          <w:rtl/>
          <w:lang w:bidi="ar-EG"/>
        </w:rPr>
        <w:t xml:space="preserve"> </w:t>
      </w:r>
      <w:r w:rsidR="00754E1D">
        <w:rPr>
          <w:rFonts w:cs="Times New Roman" w:hint="cs"/>
          <w:sz w:val="22"/>
          <w:szCs w:val="22"/>
          <w:rtl/>
          <w:lang w:bidi="ar-EG"/>
        </w:rPr>
        <w:t>نمو</w:t>
      </w:r>
      <w:r>
        <w:rPr>
          <w:rFonts w:cs="Times New Roman" w:hint="cs"/>
          <w:sz w:val="22"/>
          <w:szCs w:val="22"/>
          <w:rtl/>
          <w:lang w:bidi="ar-EG"/>
        </w:rPr>
        <w:t>ًا ملحوظًا خلال النصف الأول من عام 2025</w:t>
      </w:r>
      <w:r w:rsidR="00754E1D">
        <w:rPr>
          <w:rFonts w:cs="Times New Roman" w:hint="cs"/>
          <w:sz w:val="22"/>
          <w:szCs w:val="22"/>
          <w:rtl/>
          <w:lang w:bidi="ar-EG"/>
        </w:rPr>
        <w:t xml:space="preserve">، وذلك على خلفية نمو أنشطة </w:t>
      </w:r>
      <w:r w:rsidR="00754E1D" w:rsidRPr="00D372DD">
        <w:rPr>
          <w:rFonts w:cs="Times New Roman"/>
          <w:sz w:val="22"/>
          <w:szCs w:val="22"/>
          <w:rtl/>
        </w:rPr>
        <w:t>توزيع الكهرباء</w:t>
      </w:r>
      <w:r w:rsidR="00754E1D">
        <w:rPr>
          <w:rFonts w:cs="Times New Roman" w:hint="cs"/>
          <w:sz w:val="22"/>
          <w:szCs w:val="22"/>
          <w:rtl/>
        </w:rPr>
        <w:t xml:space="preserve"> والتي شهدت نموًا سنويًا</w:t>
      </w:r>
      <w:r w:rsidR="00754E1D" w:rsidRPr="00D372DD">
        <w:rPr>
          <w:rFonts w:cs="Times New Roman"/>
          <w:sz w:val="22"/>
          <w:szCs w:val="22"/>
          <w:rtl/>
        </w:rPr>
        <w:t xml:space="preserve"> بنسبة </w:t>
      </w:r>
      <w:r>
        <w:rPr>
          <w:rFonts w:cs="Times New Roman" w:hint="cs"/>
          <w:sz w:val="22"/>
          <w:szCs w:val="22"/>
          <w:rtl/>
        </w:rPr>
        <w:t>40</w:t>
      </w:r>
      <w:r w:rsidR="00754E1D" w:rsidRPr="00D372DD">
        <w:rPr>
          <w:rFonts w:cs="Times New Roman"/>
          <w:sz w:val="22"/>
          <w:szCs w:val="22"/>
          <w:rtl/>
        </w:rPr>
        <w:t>%</w:t>
      </w:r>
      <w:r>
        <w:rPr>
          <w:rFonts w:cs="Times New Roman" w:hint="cs"/>
          <w:sz w:val="22"/>
          <w:szCs w:val="22"/>
          <w:rtl/>
        </w:rPr>
        <w:t>. و</w:t>
      </w:r>
      <w:r w:rsidR="004605BB">
        <w:rPr>
          <w:rFonts w:cs="Times New Roman" w:hint="cs"/>
          <w:sz w:val="22"/>
          <w:szCs w:val="22"/>
          <w:rtl/>
        </w:rPr>
        <w:t xml:space="preserve">سجل </w:t>
      </w:r>
      <w:r w:rsidRPr="00FA31B6">
        <w:rPr>
          <w:rFonts w:cs="Times New Roman"/>
          <w:sz w:val="22"/>
          <w:szCs w:val="22"/>
          <w:rtl/>
          <w:lang w:bidi="ar-EG"/>
        </w:rPr>
        <w:t xml:space="preserve">كل من هامش </w:t>
      </w:r>
      <w:r w:rsidR="004605BB">
        <w:rPr>
          <w:rFonts w:cs="Times New Roman" w:hint="cs"/>
          <w:sz w:val="22"/>
          <w:szCs w:val="22"/>
          <w:rtl/>
          <w:lang w:bidi="ar-EG"/>
        </w:rPr>
        <w:t xml:space="preserve">مجمل </w:t>
      </w:r>
      <w:r w:rsidRPr="00FA31B6">
        <w:rPr>
          <w:rFonts w:cs="Times New Roman"/>
          <w:sz w:val="22"/>
          <w:szCs w:val="22"/>
          <w:rtl/>
          <w:lang w:bidi="ar-EG"/>
        </w:rPr>
        <w:t xml:space="preserve">الربح </w:t>
      </w:r>
      <w:r w:rsidRPr="00A8360F">
        <w:rPr>
          <w:rFonts w:cs="Times New Roman"/>
          <w:sz w:val="22"/>
          <w:szCs w:val="22"/>
          <w:rtl/>
          <w:lang w:bidi="ar-EG"/>
        </w:rPr>
        <w:t>وهامش الأرباح التشغيلية قبل خصم الفوائد والضرائب والإهلاك والاستهلاك</w:t>
      </w:r>
      <w:r>
        <w:rPr>
          <w:rFonts w:cs="Times New Roman" w:hint="cs"/>
          <w:sz w:val="22"/>
          <w:szCs w:val="22"/>
          <w:rtl/>
          <w:lang w:bidi="ar-EG"/>
        </w:rPr>
        <w:t xml:space="preserve"> 17% و19%</w:t>
      </w:r>
      <w:r w:rsidRPr="00485E8A">
        <w:rPr>
          <w:rFonts w:cs="Times New Roman"/>
          <w:sz w:val="22"/>
          <w:szCs w:val="22"/>
          <w:rtl/>
          <w:lang w:bidi="ar-EG"/>
        </w:rPr>
        <w:t xml:space="preserve">، </w:t>
      </w:r>
      <w:r w:rsidRPr="00D372DD">
        <w:rPr>
          <w:rFonts w:cs="Times New Roman"/>
          <w:sz w:val="22"/>
          <w:szCs w:val="22"/>
          <w:rtl/>
        </w:rPr>
        <w:t xml:space="preserve">متأثرًا </w:t>
      </w:r>
      <w:r>
        <w:rPr>
          <w:rFonts w:cs="Times New Roman" w:hint="cs"/>
          <w:sz w:val="22"/>
          <w:szCs w:val="22"/>
          <w:rtl/>
        </w:rPr>
        <w:t>ب</w:t>
      </w:r>
      <w:r w:rsidRPr="00485E8A">
        <w:rPr>
          <w:rFonts w:cs="Times New Roman"/>
          <w:sz w:val="22"/>
          <w:szCs w:val="22"/>
          <w:rtl/>
          <w:lang w:bidi="ar-EG"/>
        </w:rPr>
        <w:t xml:space="preserve">ارتفاع تكاليف </w:t>
      </w:r>
      <w:r>
        <w:rPr>
          <w:rFonts w:cs="Times New Roman" w:hint="cs"/>
          <w:sz w:val="22"/>
          <w:szCs w:val="22"/>
          <w:rtl/>
          <w:lang w:bidi="ar-EG"/>
        </w:rPr>
        <w:t>مدخلات الإنتاج</w:t>
      </w:r>
      <w:r w:rsidRPr="00485E8A">
        <w:rPr>
          <w:rFonts w:cs="Times New Roman"/>
          <w:sz w:val="22"/>
          <w:szCs w:val="22"/>
          <w:rtl/>
          <w:lang w:bidi="ar-EG"/>
        </w:rPr>
        <w:t xml:space="preserve">، </w:t>
      </w:r>
      <w:r>
        <w:rPr>
          <w:rFonts w:cs="Times New Roman" w:hint="cs"/>
          <w:sz w:val="22"/>
          <w:szCs w:val="22"/>
          <w:rtl/>
          <w:lang w:bidi="ar-EG"/>
        </w:rPr>
        <w:t>على خلفية ارتفاع أسعار الغاز الطبيعي. و</w:t>
      </w:r>
      <w:r w:rsidR="00D66E50">
        <w:rPr>
          <w:rFonts w:cs="Times New Roman" w:hint="cs"/>
          <w:sz w:val="22"/>
          <w:szCs w:val="22"/>
          <w:rtl/>
          <w:lang w:bidi="ar-EG"/>
        </w:rPr>
        <w:t xml:space="preserve">سجل </w:t>
      </w:r>
      <w:r w:rsidRPr="00485E8A">
        <w:rPr>
          <w:rFonts w:cs="Times New Roman"/>
          <w:sz w:val="22"/>
          <w:szCs w:val="22"/>
          <w:rtl/>
          <w:lang w:bidi="ar-EG"/>
        </w:rPr>
        <w:t xml:space="preserve">صافي الربح </w:t>
      </w:r>
      <w:r w:rsidR="00D66E50">
        <w:rPr>
          <w:rFonts w:cs="Times New Roman" w:hint="cs"/>
          <w:sz w:val="22"/>
          <w:szCs w:val="22"/>
          <w:rtl/>
          <w:lang w:bidi="ar-EG"/>
        </w:rPr>
        <w:t>2.93 كليون دولار أمريكي خلال النصف الأول من عام 2025</w:t>
      </w:r>
      <w:r w:rsidRPr="00485E8A">
        <w:rPr>
          <w:rFonts w:cs="Times New Roman"/>
          <w:sz w:val="22"/>
          <w:szCs w:val="22"/>
          <w:rtl/>
          <w:lang w:bidi="ar-EG"/>
        </w:rPr>
        <w:t>.</w:t>
      </w:r>
    </w:p>
    <w:p w14:paraId="74C8A66D" w14:textId="77777777" w:rsidR="00754E1D" w:rsidRPr="00D66E50" w:rsidRDefault="00754E1D" w:rsidP="00754E1D">
      <w:pPr>
        <w:bidi/>
        <w:spacing w:line="264" w:lineRule="auto"/>
        <w:rPr>
          <w:rFonts w:cs="Times New Roman"/>
          <w:sz w:val="22"/>
          <w:szCs w:val="22"/>
          <w:rtl/>
        </w:rPr>
      </w:pPr>
    </w:p>
    <w:p w14:paraId="50A5A2E6" w14:textId="4D56E58F" w:rsidR="00754E1D" w:rsidRPr="009262B6" w:rsidRDefault="00754E1D" w:rsidP="008131A0">
      <w:pPr>
        <w:bidi/>
        <w:spacing w:line="264" w:lineRule="auto"/>
        <w:rPr>
          <w:rFonts w:cs="Times New Roman"/>
          <w:sz w:val="22"/>
          <w:szCs w:val="22"/>
          <w:lang w:bidi="ar-EG"/>
        </w:rPr>
      </w:pPr>
      <w:r>
        <w:rPr>
          <w:rFonts w:cs="Times New Roman" w:hint="cs"/>
          <w:sz w:val="22"/>
          <w:szCs w:val="22"/>
          <w:rtl/>
        </w:rPr>
        <w:t>وتتطلع الشركة إلى ال</w:t>
      </w:r>
      <w:r w:rsidRPr="00651DA0">
        <w:rPr>
          <w:rFonts w:cs="Times New Roman"/>
          <w:sz w:val="22"/>
          <w:szCs w:val="22"/>
          <w:rtl/>
        </w:rPr>
        <w:t xml:space="preserve">مضي قدمًا في خططها التوسعية من خلال الاستثمار في محطة </w:t>
      </w:r>
      <w:r w:rsidR="008131A0">
        <w:rPr>
          <w:rFonts w:cs="Times New Roman" w:hint="cs"/>
          <w:sz w:val="22"/>
          <w:szCs w:val="22"/>
          <w:rtl/>
        </w:rPr>
        <w:t>ال</w:t>
      </w:r>
      <w:r w:rsidRPr="00651DA0">
        <w:rPr>
          <w:rFonts w:cs="Times New Roman"/>
          <w:sz w:val="22"/>
          <w:szCs w:val="22"/>
          <w:rtl/>
        </w:rPr>
        <w:t xml:space="preserve">محولات </w:t>
      </w:r>
      <w:r w:rsidR="008131A0">
        <w:rPr>
          <w:rFonts w:cs="Times New Roman" w:hint="cs"/>
          <w:sz w:val="22"/>
          <w:szCs w:val="22"/>
          <w:rtl/>
        </w:rPr>
        <w:t xml:space="preserve">الثانية </w:t>
      </w:r>
      <w:r>
        <w:rPr>
          <w:rFonts w:cs="Times New Roman" w:hint="cs"/>
          <w:sz w:val="22"/>
          <w:szCs w:val="22"/>
          <w:rtl/>
        </w:rPr>
        <w:t xml:space="preserve">في </w:t>
      </w:r>
      <w:r w:rsidRPr="00651DA0">
        <w:rPr>
          <w:rFonts w:cs="Times New Roman"/>
          <w:sz w:val="22"/>
          <w:szCs w:val="22"/>
          <w:rtl/>
        </w:rPr>
        <w:t xml:space="preserve">منطقة العاشر من رمضان، </w:t>
      </w:r>
      <w:r w:rsidRPr="00352905">
        <w:rPr>
          <w:rFonts w:cs="Times New Roman"/>
          <w:sz w:val="22"/>
          <w:szCs w:val="22"/>
          <w:rtl/>
          <w:lang w:bidi="ar-EG"/>
        </w:rPr>
        <w:t xml:space="preserve">لتلبية الطلب المتزايد على الكهرباء في المنطقة </w:t>
      </w:r>
      <w:r>
        <w:rPr>
          <w:rFonts w:cs="Times New Roman" w:hint="cs"/>
          <w:sz w:val="22"/>
          <w:szCs w:val="22"/>
          <w:rtl/>
          <w:lang w:bidi="ar-EG"/>
        </w:rPr>
        <w:t xml:space="preserve">التي تشهد نموًا متزايدًا على صعيد الأنشطة </w:t>
      </w:r>
      <w:r w:rsidRPr="00352905">
        <w:rPr>
          <w:rFonts w:cs="Times New Roman"/>
          <w:sz w:val="22"/>
          <w:szCs w:val="22"/>
          <w:rtl/>
          <w:lang w:bidi="ar-EG"/>
        </w:rPr>
        <w:t>الصناعية.</w:t>
      </w:r>
      <w:r>
        <w:rPr>
          <w:rFonts w:cs="Times New Roman" w:hint="cs"/>
          <w:sz w:val="22"/>
          <w:szCs w:val="22"/>
          <w:rtl/>
          <w:lang w:bidi="ar-EG"/>
        </w:rPr>
        <w:t xml:space="preserve"> بالإضافة إلى ذلك، </w:t>
      </w:r>
      <w:r w:rsidR="008131A0">
        <w:rPr>
          <w:rFonts w:cs="Times New Roman" w:hint="cs"/>
          <w:sz w:val="22"/>
          <w:szCs w:val="22"/>
          <w:rtl/>
          <w:lang w:bidi="ar-EG"/>
        </w:rPr>
        <w:t>تواصل الإدارة استكشاف فرص الاستحواذ الاستراتيجية المحتملة في منطقة العاشر من رمضان وغيرها من المناطق التي تحظى بمقومات نمو واعدة.</w:t>
      </w:r>
    </w:p>
    <w:p w14:paraId="7D6742C5" w14:textId="77777777" w:rsidR="00754E1D" w:rsidRPr="00D66E50" w:rsidRDefault="00754E1D" w:rsidP="00754E1D">
      <w:pPr>
        <w:bidi/>
        <w:spacing w:line="264" w:lineRule="auto"/>
        <w:rPr>
          <w:rFonts w:cs="Times New Roman"/>
          <w:sz w:val="22"/>
          <w:szCs w:val="22"/>
          <w:rtl/>
          <w:lang w:bidi="ar-EG"/>
        </w:rPr>
      </w:pPr>
    </w:p>
    <w:p w14:paraId="7D796B03" w14:textId="77777777" w:rsidR="00754E1D" w:rsidRPr="00A051E8" w:rsidRDefault="00754E1D" w:rsidP="00754E1D">
      <w:pPr>
        <w:bidi/>
        <w:spacing w:line="264" w:lineRule="auto"/>
        <w:rPr>
          <w:rFonts w:asciiTheme="majorBidi" w:hAnsiTheme="majorBidi"/>
          <w:color w:val="23336A"/>
          <w:sz w:val="26"/>
          <w:szCs w:val="26"/>
          <w:rtl/>
        </w:rPr>
      </w:pPr>
      <w:r w:rsidRPr="00A051E8">
        <w:rPr>
          <w:rFonts w:asciiTheme="majorBidi" w:hAnsiTheme="majorBidi" w:hint="cs"/>
          <w:color w:val="23336A"/>
          <w:sz w:val="26"/>
          <w:szCs w:val="26"/>
          <w:rtl/>
        </w:rPr>
        <w:t xml:space="preserve">قطاع </w:t>
      </w:r>
      <w:r>
        <w:rPr>
          <w:rFonts w:asciiTheme="majorBidi" w:hAnsiTheme="majorBidi" w:hint="cs"/>
          <w:color w:val="23336A"/>
          <w:sz w:val="26"/>
          <w:szCs w:val="26"/>
          <w:rtl/>
        </w:rPr>
        <w:t>النفط والغاز</w:t>
      </w:r>
      <w:r w:rsidRPr="00A051E8">
        <w:rPr>
          <w:rFonts w:asciiTheme="majorBidi" w:hAnsiTheme="majorBidi"/>
          <w:color w:val="23336A"/>
          <w:sz w:val="26"/>
          <w:szCs w:val="26"/>
          <w:rtl/>
        </w:rPr>
        <w:t xml:space="preserve"> </w:t>
      </w:r>
    </w:p>
    <w:p w14:paraId="360B3E36" w14:textId="77777777" w:rsidR="00754E1D" w:rsidRDefault="00754E1D" w:rsidP="00754E1D">
      <w:pPr>
        <w:bidi/>
        <w:spacing w:line="264" w:lineRule="auto"/>
        <w:rPr>
          <w:rFonts w:cs="Times New Roman"/>
          <w:sz w:val="22"/>
          <w:szCs w:val="22"/>
          <w:rtl/>
          <w:lang w:bidi="ar-EG"/>
        </w:rPr>
      </w:pPr>
    </w:p>
    <w:p w14:paraId="1683D87B" w14:textId="6569DDC8" w:rsidR="008131A0" w:rsidRDefault="00754E1D" w:rsidP="00C17E17">
      <w:pPr>
        <w:bidi/>
        <w:spacing w:line="264" w:lineRule="auto"/>
        <w:rPr>
          <w:rFonts w:cs="Times New Roman"/>
          <w:sz w:val="22"/>
          <w:szCs w:val="22"/>
          <w:rtl/>
        </w:rPr>
      </w:pPr>
      <w:r>
        <w:rPr>
          <w:rFonts w:cs="Times New Roman" w:hint="cs"/>
          <w:sz w:val="22"/>
          <w:szCs w:val="22"/>
          <w:rtl/>
          <w:lang w:bidi="ar-EG"/>
        </w:rPr>
        <w:t xml:space="preserve">بلغت إيرادات شركة </w:t>
      </w:r>
      <w:bookmarkStart w:id="3" w:name="_Hlk198074725"/>
      <w:r w:rsidRPr="00B21B17">
        <w:rPr>
          <w:rFonts w:cs="Times New Roman"/>
          <w:sz w:val="22"/>
          <w:szCs w:val="22"/>
          <w:rtl/>
          <w:lang w:bidi="ar-EG"/>
        </w:rPr>
        <w:t>"</w:t>
      </w:r>
      <w:r w:rsidRPr="00FC7F02">
        <w:rPr>
          <w:rFonts w:cs="Times New Roman"/>
          <w:b/>
          <w:bCs/>
          <w:sz w:val="22"/>
          <w:szCs w:val="22"/>
          <w:rtl/>
          <w:lang w:bidi="ar-EG"/>
        </w:rPr>
        <w:t>امتياز حقل الغاز بمنطقة حقل شمال سيناء البحري</w:t>
      </w:r>
      <w:r w:rsidRPr="00B21B17">
        <w:rPr>
          <w:rFonts w:cs="Times New Roman"/>
          <w:sz w:val="22"/>
          <w:szCs w:val="22"/>
          <w:rtl/>
          <w:lang w:bidi="ar-EG"/>
        </w:rPr>
        <w:t>"</w:t>
      </w:r>
      <w:bookmarkEnd w:id="3"/>
      <w:r>
        <w:rPr>
          <w:rFonts w:cs="Times New Roman" w:hint="cs"/>
          <w:sz w:val="22"/>
          <w:szCs w:val="22"/>
          <w:rtl/>
          <w:lang w:bidi="ar-EG"/>
        </w:rPr>
        <w:t xml:space="preserve"> </w:t>
      </w:r>
      <w:r w:rsidR="008131A0">
        <w:rPr>
          <w:rFonts w:cs="Times New Roman" w:hint="cs"/>
          <w:sz w:val="22"/>
          <w:szCs w:val="22"/>
          <w:rtl/>
        </w:rPr>
        <w:t xml:space="preserve">31.2 </w:t>
      </w:r>
      <w:r w:rsidRPr="009262B6">
        <w:rPr>
          <w:rFonts w:cs="Times New Roman"/>
          <w:sz w:val="22"/>
          <w:szCs w:val="22"/>
          <w:rtl/>
        </w:rPr>
        <w:t xml:space="preserve">مليون دولار أمريكي خلال </w:t>
      </w:r>
      <w:r w:rsidR="00876670">
        <w:rPr>
          <w:rFonts w:cs="Times New Roman"/>
          <w:sz w:val="22"/>
          <w:szCs w:val="22"/>
          <w:rtl/>
        </w:rPr>
        <w:t xml:space="preserve">النصف الأول </w:t>
      </w:r>
      <w:r w:rsidRPr="009262B6">
        <w:rPr>
          <w:rFonts w:cs="Times New Roman"/>
          <w:sz w:val="22"/>
          <w:szCs w:val="22"/>
          <w:rtl/>
        </w:rPr>
        <w:t>من عام 2025</w:t>
      </w:r>
      <w:r w:rsidR="00C17E17">
        <w:rPr>
          <w:rFonts w:cs="Times New Roman" w:hint="cs"/>
          <w:sz w:val="22"/>
          <w:szCs w:val="22"/>
          <w:rtl/>
          <w:lang w:bidi="ar-EG"/>
        </w:rPr>
        <w:t xml:space="preserve">، وذلك على خلفية </w:t>
      </w:r>
      <w:r w:rsidR="00C17E17" w:rsidRPr="00C17E17">
        <w:rPr>
          <w:rFonts w:cs="Times New Roman"/>
          <w:sz w:val="22"/>
          <w:szCs w:val="22"/>
          <w:rtl/>
          <w:lang w:bidi="ar-EG"/>
        </w:rPr>
        <w:t xml:space="preserve">ارتفاع </w:t>
      </w:r>
      <w:r w:rsidR="00C17E17">
        <w:rPr>
          <w:rFonts w:cs="Times New Roman" w:hint="cs"/>
          <w:sz w:val="22"/>
          <w:szCs w:val="22"/>
          <w:rtl/>
          <w:lang w:bidi="ar-EG"/>
        </w:rPr>
        <w:t xml:space="preserve">الطاقة </w:t>
      </w:r>
      <w:r w:rsidR="00C17E17" w:rsidRPr="00C17E17">
        <w:rPr>
          <w:rFonts w:cs="Times New Roman"/>
          <w:sz w:val="22"/>
          <w:szCs w:val="22"/>
          <w:rtl/>
          <w:lang w:bidi="ar-EG"/>
        </w:rPr>
        <w:t xml:space="preserve">الإنتاجية بعد إعادة فتح الآبار القديمة </w:t>
      </w:r>
      <w:r w:rsidR="00C17E17">
        <w:rPr>
          <w:rFonts w:cs="Times New Roman" w:hint="cs"/>
          <w:sz w:val="22"/>
          <w:szCs w:val="22"/>
          <w:rtl/>
          <w:lang w:bidi="ar-EG"/>
        </w:rPr>
        <w:t xml:space="preserve">التي تم إغلاقها </w:t>
      </w:r>
      <w:r w:rsidR="00C17E17" w:rsidRPr="00C17E17">
        <w:rPr>
          <w:rFonts w:cs="Times New Roman"/>
          <w:sz w:val="22"/>
          <w:szCs w:val="22"/>
          <w:rtl/>
          <w:lang w:bidi="ar-EG"/>
        </w:rPr>
        <w:t>وتشغيل بئرين جديدتين بنهاية عام 2024</w:t>
      </w:r>
      <w:r>
        <w:rPr>
          <w:rFonts w:cs="Times New Roman" w:hint="cs"/>
          <w:sz w:val="22"/>
          <w:szCs w:val="22"/>
          <w:rtl/>
        </w:rPr>
        <w:t xml:space="preserve">. </w:t>
      </w:r>
      <w:r w:rsidR="008131A0">
        <w:rPr>
          <w:rFonts w:cs="Times New Roman" w:hint="cs"/>
          <w:sz w:val="22"/>
          <w:szCs w:val="22"/>
          <w:rtl/>
        </w:rPr>
        <w:t xml:space="preserve">وقد نجحت الشركة في الحفاظ على معدلات الربحية عند مستويات قوية، حيث بلغ </w:t>
      </w:r>
      <w:r w:rsidR="008131A0" w:rsidRPr="00FA31B6">
        <w:rPr>
          <w:rFonts w:cs="Times New Roman"/>
          <w:sz w:val="22"/>
          <w:szCs w:val="22"/>
          <w:rtl/>
          <w:lang w:bidi="ar-EG"/>
        </w:rPr>
        <w:t>كل</w:t>
      </w:r>
      <w:r w:rsidR="008131A0">
        <w:rPr>
          <w:rFonts w:cs="Times New Roman" w:hint="cs"/>
          <w:sz w:val="22"/>
          <w:szCs w:val="22"/>
          <w:rtl/>
          <w:lang w:bidi="ar-EG"/>
        </w:rPr>
        <w:t>ٍ</w:t>
      </w:r>
      <w:r w:rsidR="008131A0" w:rsidRPr="00FA31B6">
        <w:rPr>
          <w:rFonts w:cs="Times New Roman"/>
          <w:sz w:val="22"/>
          <w:szCs w:val="22"/>
          <w:rtl/>
          <w:lang w:bidi="ar-EG"/>
        </w:rPr>
        <w:t xml:space="preserve"> من هامش </w:t>
      </w:r>
      <w:r w:rsidR="00B01BC6">
        <w:rPr>
          <w:rFonts w:cs="Times New Roman"/>
          <w:sz w:val="22"/>
          <w:szCs w:val="22"/>
          <w:rtl/>
          <w:lang w:bidi="ar-EG"/>
        </w:rPr>
        <w:t xml:space="preserve">مجمل الربح   </w:t>
      </w:r>
      <w:r w:rsidR="008131A0" w:rsidRPr="00A8360F">
        <w:rPr>
          <w:rFonts w:cs="Times New Roman"/>
          <w:sz w:val="22"/>
          <w:szCs w:val="22"/>
          <w:rtl/>
          <w:lang w:bidi="ar-EG"/>
        </w:rPr>
        <w:t>وهامش الأرباح التشغيلية قبل خصم الفوائد والضرائب والإهلاك والاستهلاك</w:t>
      </w:r>
      <w:r w:rsidR="008131A0">
        <w:rPr>
          <w:rFonts w:cs="Times New Roman" w:hint="cs"/>
          <w:sz w:val="22"/>
          <w:szCs w:val="22"/>
          <w:rtl/>
          <w:lang w:bidi="ar-EG"/>
        </w:rPr>
        <w:t xml:space="preserve"> 54% و82% على التوالي خلال النصف الأول من عام 2025. </w:t>
      </w:r>
      <w:r w:rsidRPr="009262B6">
        <w:rPr>
          <w:rFonts w:cs="Times New Roman"/>
          <w:sz w:val="22"/>
          <w:szCs w:val="22"/>
          <w:rtl/>
        </w:rPr>
        <w:t xml:space="preserve">وبلغ صافي الربح </w:t>
      </w:r>
      <w:r w:rsidR="008131A0">
        <w:rPr>
          <w:rFonts w:cs="Times New Roman" w:hint="cs"/>
          <w:sz w:val="22"/>
          <w:szCs w:val="22"/>
          <w:rtl/>
        </w:rPr>
        <w:t xml:space="preserve">15.3 </w:t>
      </w:r>
      <w:r w:rsidRPr="009262B6">
        <w:rPr>
          <w:rFonts w:cs="Times New Roman"/>
          <w:sz w:val="22"/>
          <w:szCs w:val="22"/>
          <w:rtl/>
        </w:rPr>
        <w:t>مليون دولار</w:t>
      </w:r>
      <w:r w:rsidR="001B652F">
        <w:rPr>
          <w:rFonts w:cs="Times New Roman"/>
          <w:sz w:val="22"/>
          <w:szCs w:val="22"/>
        </w:rPr>
        <w:t xml:space="preserve"> </w:t>
      </w:r>
      <w:r w:rsidR="001B652F" w:rsidRPr="00C9022C">
        <w:rPr>
          <w:rFonts w:asciiTheme="majorBidi" w:hAnsiTheme="majorBidi" w:cs="Times New Roman"/>
          <w:sz w:val="22"/>
          <w:szCs w:val="22"/>
          <w:rtl/>
        </w:rPr>
        <w:t xml:space="preserve">خلال </w:t>
      </w:r>
      <w:r w:rsidR="001B652F" w:rsidRPr="004D2515">
        <w:rPr>
          <w:rFonts w:asciiTheme="majorBidi" w:hAnsiTheme="majorBidi"/>
          <w:sz w:val="22"/>
          <w:szCs w:val="22"/>
          <w:rtl/>
        </w:rPr>
        <w:t>النصف الأول من عام 2025</w:t>
      </w:r>
      <w:r w:rsidRPr="009262B6">
        <w:rPr>
          <w:rFonts w:cs="Times New Roman"/>
          <w:sz w:val="22"/>
          <w:szCs w:val="22"/>
          <w:rtl/>
        </w:rPr>
        <w:t xml:space="preserve">، </w:t>
      </w:r>
      <w:r w:rsidR="00480CCC">
        <w:rPr>
          <w:rFonts w:cs="Times New Roman" w:hint="cs"/>
          <w:sz w:val="22"/>
          <w:szCs w:val="22"/>
          <w:rtl/>
        </w:rPr>
        <w:t>مصحوبًا بنمو هامش صافي الربح إلى 49%</w:t>
      </w:r>
      <w:r w:rsidR="008131A0">
        <w:rPr>
          <w:rFonts w:cs="Times New Roman" w:hint="cs"/>
          <w:sz w:val="22"/>
          <w:szCs w:val="22"/>
          <w:rtl/>
        </w:rPr>
        <w:t>.</w:t>
      </w:r>
    </w:p>
    <w:p w14:paraId="0BBA8DF0" w14:textId="77777777" w:rsidR="00754E1D" w:rsidRDefault="00754E1D" w:rsidP="00754E1D">
      <w:pPr>
        <w:bidi/>
        <w:spacing w:line="264" w:lineRule="auto"/>
        <w:rPr>
          <w:rFonts w:cs="Times New Roman"/>
          <w:sz w:val="22"/>
          <w:szCs w:val="22"/>
          <w:rtl/>
        </w:rPr>
      </w:pPr>
    </w:p>
    <w:p w14:paraId="0EE3E29E" w14:textId="516A6F2E" w:rsidR="00754E1D" w:rsidRDefault="00754E1D" w:rsidP="00A75D70">
      <w:pPr>
        <w:bidi/>
        <w:spacing w:line="264" w:lineRule="auto"/>
        <w:rPr>
          <w:rFonts w:cs="Times New Roman"/>
          <w:sz w:val="22"/>
          <w:szCs w:val="22"/>
          <w:rtl/>
          <w:lang w:bidi="ar-EG"/>
        </w:rPr>
      </w:pPr>
      <w:r>
        <w:rPr>
          <w:rFonts w:cs="Times New Roman" w:hint="cs"/>
          <w:sz w:val="22"/>
          <w:szCs w:val="22"/>
          <w:rtl/>
          <w:lang w:bidi="ar-EG"/>
        </w:rPr>
        <w:t xml:space="preserve">وتتطلع الشركة إلى تحقيق نتائج إيجابية خلال عام 2025 مدعومة </w:t>
      </w:r>
      <w:r w:rsidR="00A75D70">
        <w:rPr>
          <w:rFonts w:cs="Times New Roman" w:hint="cs"/>
          <w:sz w:val="22"/>
          <w:szCs w:val="22"/>
          <w:rtl/>
          <w:lang w:bidi="ar-EG"/>
        </w:rPr>
        <w:t xml:space="preserve">باستقرار معدلات </w:t>
      </w:r>
      <w:r w:rsidR="00480CCC">
        <w:rPr>
          <w:rFonts w:cs="Times New Roman" w:hint="cs"/>
          <w:sz w:val="22"/>
          <w:szCs w:val="22"/>
          <w:rtl/>
          <w:lang w:bidi="ar-EG"/>
        </w:rPr>
        <w:t xml:space="preserve">حجم </w:t>
      </w:r>
      <w:r w:rsidR="00A75D70">
        <w:rPr>
          <w:rFonts w:cs="Times New Roman" w:hint="cs"/>
          <w:sz w:val="22"/>
          <w:szCs w:val="22"/>
          <w:rtl/>
          <w:lang w:bidi="ar-EG"/>
        </w:rPr>
        <w:t xml:space="preserve">الإنتاج بفضل الآبار التي بدأت الإنتاج مؤخرًا، بالإضافة إلى جهود الارتقاء بالكفاءة التشغيلية. </w:t>
      </w:r>
      <w:r w:rsidRPr="00A7537D">
        <w:rPr>
          <w:rFonts w:cs="Times New Roman"/>
          <w:sz w:val="22"/>
          <w:szCs w:val="22"/>
          <w:rtl/>
          <w:lang w:bidi="ar-EG"/>
        </w:rPr>
        <w:t>علاوة على ذلك، س</w:t>
      </w:r>
      <w:r>
        <w:rPr>
          <w:rFonts w:cs="Times New Roman" w:hint="cs"/>
          <w:sz w:val="22"/>
          <w:szCs w:val="22"/>
          <w:rtl/>
          <w:lang w:bidi="ar-EG"/>
        </w:rPr>
        <w:t xml:space="preserve">وف تواصل الشركة الاستفادة </w:t>
      </w:r>
      <w:r w:rsidRPr="00A7537D">
        <w:rPr>
          <w:rFonts w:cs="Times New Roman"/>
          <w:sz w:val="22"/>
          <w:szCs w:val="22"/>
          <w:rtl/>
          <w:lang w:bidi="ar-EG"/>
        </w:rPr>
        <w:t>من </w:t>
      </w:r>
      <w:r w:rsidRPr="00B2290B">
        <w:rPr>
          <w:rFonts w:cs="Times New Roman"/>
          <w:sz w:val="22"/>
          <w:szCs w:val="22"/>
          <w:rtl/>
          <w:lang w:bidi="ar-EG"/>
        </w:rPr>
        <w:t>تمديد اتفاقية الامتياز لمدة 10 سنوات</w:t>
      </w:r>
      <w:r w:rsidR="00A75D70">
        <w:rPr>
          <w:rFonts w:cs="Times New Roman" w:hint="cs"/>
          <w:sz w:val="22"/>
          <w:szCs w:val="22"/>
          <w:rtl/>
          <w:lang w:bidi="ar-EG"/>
        </w:rPr>
        <w:t xml:space="preserve">، بالإضافة إلى الحصول على امتياز حقل الفيروز الذي يتميز بموقعه الاستراتيجي، وهو </w:t>
      </w:r>
      <w:r w:rsidRPr="00A7537D">
        <w:rPr>
          <w:rFonts w:cs="Times New Roman"/>
          <w:sz w:val="22"/>
          <w:szCs w:val="22"/>
          <w:rtl/>
          <w:lang w:bidi="ar-EG"/>
        </w:rPr>
        <w:t>ما يعزز استدامة عملياتها التشغيلية</w:t>
      </w:r>
      <w:r w:rsidR="00A75D70">
        <w:rPr>
          <w:rFonts w:cs="Times New Roman" w:hint="cs"/>
          <w:sz w:val="22"/>
          <w:szCs w:val="22"/>
          <w:rtl/>
          <w:lang w:bidi="ar-EG"/>
        </w:rPr>
        <w:t>، وترشيد التكاليف، وإمكانات هائلة لتحقيق الأرباح، بالإضافة إلى إتمام عمليات التطوير منخفضة التكاليف.</w:t>
      </w:r>
    </w:p>
    <w:p w14:paraId="5779843D" w14:textId="77777777" w:rsidR="00754E1D" w:rsidRDefault="00754E1D" w:rsidP="00754E1D">
      <w:pPr>
        <w:bidi/>
        <w:spacing w:line="240" w:lineRule="auto"/>
        <w:rPr>
          <w:sz w:val="20"/>
          <w:szCs w:val="20"/>
          <w:rtl/>
          <w:lang w:bidi="ar-EG"/>
        </w:rPr>
      </w:pPr>
    </w:p>
    <w:p w14:paraId="6BD304E1" w14:textId="77777777" w:rsidR="00754E1D" w:rsidRPr="00A051E8" w:rsidRDefault="00754E1D" w:rsidP="00754E1D">
      <w:pPr>
        <w:bidi/>
        <w:spacing w:line="264" w:lineRule="auto"/>
        <w:rPr>
          <w:rFonts w:asciiTheme="majorBidi" w:hAnsiTheme="majorBidi"/>
          <w:color w:val="23336A"/>
          <w:sz w:val="26"/>
          <w:szCs w:val="26"/>
          <w:rtl/>
        </w:rPr>
      </w:pPr>
      <w:r w:rsidRPr="00A051E8">
        <w:rPr>
          <w:rFonts w:asciiTheme="majorBidi" w:hAnsiTheme="majorBidi" w:hint="cs"/>
          <w:color w:val="23336A"/>
          <w:sz w:val="26"/>
          <w:szCs w:val="26"/>
          <w:rtl/>
        </w:rPr>
        <w:t xml:space="preserve">قطاع </w:t>
      </w:r>
      <w:r>
        <w:rPr>
          <w:rFonts w:asciiTheme="majorBidi" w:hAnsiTheme="majorBidi" w:hint="cs"/>
          <w:color w:val="23336A"/>
          <w:sz w:val="26"/>
          <w:szCs w:val="26"/>
          <w:rtl/>
        </w:rPr>
        <w:t>الخدمات المالية غير المصرفية</w:t>
      </w:r>
      <w:r w:rsidRPr="00A051E8">
        <w:rPr>
          <w:rFonts w:asciiTheme="majorBidi" w:hAnsiTheme="majorBidi"/>
          <w:color w:val="23336A"/>
          <w:sz w:val="26"/>
          <w:szCs w:val="26"/>
          <w:rtl/>
        </w:rPr>
        <w:t xml:space="preserve"> والقطاعات المتنوعة الأخرى</w:t>
      </w:r>
    </w:p>
    <w:p w14:paraId="196F1B16" w14:textId="77777777" w:rsidR="00754E1D" w:rsidRPr="007A4E6B" w:rsidRDefault="00754E1D" w:rsidP="00754E1D">
      <w:pPr>
        <w:bidi/>
        <w:spacing w:line="240" w:lineRule="auto"/>
        <w:rPr>
          <w:sz w:val="20"/>
          <w:szCs w:val="20"/>
          <w:rtl/>
        </w:rPr>
      </w:pPr>
    </w:p>
    <w:p w14:paraId="566ECB78" w14:textId="38BC7A2F" w:rsidR="00754E1D" w:rsidRPr="00D90668" w:rsidRDefault="004225B0" w:rsidP="009F744E">
      <w:pPr>
        <w:bidi/>
        <w:spacing w:line="240" w:lineRule="auto"/>
        <w:rPr>
          <w:rFonts w:cs="Times New Roman"/>
          <w:sz w:val="22"/>
          <w:szCs w:val="22"/>
          <w:rtl/>
          <w:lang w:bidi="ar-EG"/>
        </w:rPr>
      </w:pPr>
      <w:r w:rsidRPr="00D90668">
        <w:rPr>
          <w:rFonts w:cs="Times New Roman" w:hint="cs"/>
          <w:sz w:val="22"/>
          <w:szCs w:val="22"/>
          <w:rtl/>
        </w:rPr>
        <w:t xml:space="preserve">بلغت </w:t>
      </w:r>
      <w:r w:rsidR="00754E1D" w:rsidRPr="00D90668">
        <w:rPr>
          <w:rFonts w:cs="Times New Roman" w:hint="cs"/>
          <w:sz w:val="22"/>
          <w:szCs w:val="22"/>
          <w:rtl/>
        </w:rPr>
        <w:t>إيرادات</w:t>
      </w:r>
      <w:r w:rsidR="00754E1D" w:rsidRPr="00D90668">
        <w:rPr>
          <w:rFonts w:cs="Times New Roman"/>
          <w:sz w:val="22"/>
          <w:szCs w:val="22"/>
          <w:rtl/>
        </w:rPr>
        <w:t xml:space="preserve"> </w:t>
      </w:r>
      <w:bookmarkStart w:id="4" w:name="_Hlk205883222"/>
      <w:r w:rsidR="00754E1D" w:rsidRPr="00D90668">
        <w:rPr>
          <w:rFonts w:cs="Times New Roman" w:hint="cs"/>
          <w:b/>
          <w:bCs/>
          <w:sz w:val="22"/>
          <w:szCs w:val="22"/>
          <w:rtl/>
        </w:rPr>
        <w:t>ال</w:t>
      </w:r>
      <w:r w:rsidR="00754E1D" w:rsidRPr="00D90668">
        <w:rPr>
          <w:rFonts w:cs="Times New Roman"/>
          <w:b/>
          <w:bCs/>
          <w:sz w:val="22"/>
          <w:szCs w:val="22"/>
          <w:rtl/>
        </w:rPr>
        <w:t>قطاع</w:t>
      </w:r>
      <w:r w:rsidR="00754E1D" w:rsidRPr="00D90668">
        <w:rPr>
          <w:rFonts w:cs="Times New Roman" w:hint="cs"/>
          <w:b/>
          <w:bCs/>
          <w:sz w:val="22"/>
          <w:szCs w:val="22"/>
          <w:rtl/>
        </w:rPr>
        <w:t>ات</w:t>
      </w:r>
      <w:r w:rsidR="00754E1D" w:rsidRPr="00D90668">
        <w:rPr>
          <w:rFonts w:cs="Times New Roman"/>
          <w:b/>
          <w:bCs/>
          <w:sz w:val="22"/>
          <w:szCs w:val="22"/>
          <w:rtl/>
        </w:rPr>
        <w:t xml:space="preserve"> المتنوعة</w:t>
      </w:r>
      <w:r w:rsidR="00754E1D" w:rsidRPr="00D90668">
        <w:rPr>
          <w:rFonts w:cs="Times New Roman" w:hint="cs"/>
          <w:b/>
          <w:bCs/>
          <w:sz w:val="22"/>
          <w:szCs w:val="22"/>
          <w:rtl/>
        </w:rPr>
        <w:t xml:space="preserve"> الأخرى</w:t>
      </w:r>
      <w:r w:rsidR="00754E1D" w:rsidRPr="00D90668">
        <w:rPr>
          <w:rFonts w:cs="Times New Roman"/>
          <w:sz w:val="22"/>
          <w:szCs w:val="22"/>
          <w:rtl/>
        </w:rPr>
        <w:t xml:space="preserve"> </w:t>
      </w:r>
      <w:bookmarkEnd w:id="4"/>
      <w:r w:rsidRPr="00D90668">
        <w:rPr>
          <w:rFonts w:cs="Times New Roman" w:hint="cs"/>
          <w:sz w:val="22"/>
          <w:szCs w:val="22"/>
          <w:rtl/>
        </w:rPr>
        <w:t xml:space="preserve">96.7 مليون دولار خلال النصف الأول من عام 2025 ، </w:t>
      </w:r>
      <w:r w:rsidR="00D90668">
        <w:rPr>
          <w:rFonts w:cs="Times New Roman" w:hint="cs"/>
          <w:sz w:val="22"/>
          <w:szCs w:val="22"/>
          <w:rtl/>
        </w:rPr>
        <w:t xml:space="preserve">مدفوعة </w:t>
      </w:r>
      <w:r w:rsidR="00D90668">
        <w:rPr>
          <w:rFonts w:cs="Times New Roman" w:hint="cs"/>
          <w:sz w:val="22"/>
          <w:szCs w:val="22"/>
          <w:rtl/>
          <w:lang w:bidi="ar-EG"/>
        </w:rPr>
        <w:t xml:space="preserve">بمجموعة من العوامل، وعلى رأسها عملية بيع شيلد غاز، </w:t>
      </w:r>
      <w:r w:rsidR="009F744E">
        <w:rPr>
          <w:rFonts w:cs="Times New Roman" w:hint="cs"/>
          <w:sz w:val="22"/>
          <w:szCs w:val="22"/>
          <w:rtl/>
          <w:lang w:bidi="ar-EG"/>
        </w:rPr>
        <w:t>والتخارج من استثمارات أخرى في إطار عمليات إعادة هيكلة الأصول بهدف تبسيط المركز المالي</w:t>
      </w:r>
      <w:r w:rsidR="009F744E" w:rsidRPr="009F744E">
        <w:rPr>
          <w:rFonts w:cs="Times New Roman"/>
          <w:sz w:val="22"/>
          <w:szCs w:val="22"/>
          <w:rtl/>
          <w:lang w:bidi="ar-EG"/>
        </w:rPr>
        <w:t xml:space="preserve">، وذلك في إطار الجهود التي تبذلها الإدارة </w:t>
      </w:r>
      <w:r w:rsidR="009F744E">
        <w:rPr>
          <w:rFonts w:cs="Times New Roman" w:hint="cs"/>
          <w:sz w:val="22"/>
          <w:szCs w:val="22"/>
          <w:rtl/>
          <w:lang w:bidi="ar-EG"/>
        </w:rPr>
        <w:t>ل</w:t>
      </w:r>
      <w:r w:rsidR="009F744E" w:rsidRPr="009F744E">
        <w:rPr>
          <w:rFonts w:cs="Times New Roman"/>
          <w:sz w:val="22"/>
          <w:szCs w:val="22"/>
          <w:rtl/>
          <w:lang w:bidi="ar-EG"/>
        </w:rPr>
        <w:t>تعزيز محفظة استثماراتها.</w:t>
      </w:r>
      <w:r w:rsidR="009F744E">
        <w:rPr>
          <w:rFonts w:cs="Times New Roman" w:hint="cs"/>
          <w:sz w:val="22"/>
          <w:szCs w:val="22"/>
          <w:rtl/>
          <w:lang w:bidi="ar-EG"/>
        </w:rPr>
        <w:t xml:space="preserve"> </w:t>
      </w:r>
      <w:r w:rsidR="00480CCC">
        <w:rPr>
          <w:rFonts w:cs="Times New Roman" w:hint="cs"/>
          <w:sz w:val="22"/>
          <w:szCs w:val="22"/>
          <w:rtl/>
          <w:lang w:bidi="ar-EG"/>
        </w:rPr>
        <w:t>و</w:t>
      </w:r>
      <w:r w:rsidR="00754E1D" w:rsidRPr="00D90668">
        <w:rPr>
          <w:rFonts w:cs="Times New Roman"/>
          <w:sz w:val="22"/>
          <w:szCs w:val="22"/>
          <w:rtl/>
        </w:rPr>
        <w:t xml:space="preserve">سجلت شركة </w:t>
      </w:r>
      <w:r w:rsidR="00754E1D" w:rsidRPr="00D90668">
        <w:rPr>
          <w:rFonts w:cs="Times New Roman" w:hint="cs"/>
          <w:sz w:val="22"/>
          <w:szCs w:val="22"/>
          <w:rtl/>
        </w:rPr>
        <w:t>"</w:t>
      </w:r>
      <w:r w:rsidR="00754E1D" w:rsidRPr="00D90668">
        <w:rPr>
          <w:rFonts w:cs="Times New Roman"/>
          <w:sz w:val="22"/>
          <w:szCs w:val="22"/>
          <w:rtl/>
        </w:rPr>
        <w:t>المهندس للتأمين</w:t>
      </w:r>
      <w:r w:rsidR="00754E1D" w:rsidRPr="00D90668">
        <w:rPr>
          <w:rFonts w:cs="Times New Roman" w:hint="cs"/>
          <w:sz w:val="22"/>
          <w:szCs w:val="22"/>
          <w:rtl/>
        </w:rPr>
        <w:t>"</w:t>
      </w:r>
      <w:r w:rsidR="00754E1D" w:rsidRPr="00D90668">
        <w:rPr>
          <w:rFonts w:cs="Times New Roman"/>
          <w:sz w:val="22"/>
          <w:szCs w:val="22"/>
          <w:rtl/>
        </w:rPr>
        <w:t xml:space="preserve"> زيادة سنوية في صافي الربح </w:t>
      </w:r>
      <w:r w:rsidR="00754E1D" w:rsidRPr="00D90668">
        <w:rPr>
          <w:rFonts w:cs="Times New Roman" w:hint="cs"/>
          <w:sz w:val="22"/>
          <w:szCs w:val="22"/>
          <w:rtl/>
        </w:rPr>
        <w:t xml:space="preserve">بنسبة </w:t>
      </w:r>
      <w:r w:rsidR="001B652F">
        <w:rPr>
          <w:rFonts w:cs="Times New Roman"/>
          <w:sz w:val="22"/>
          <w:szCs w:val="22"/>
        </w:rPr>
        <w:t>20.5</w:t>
      </w:r>
      <w:r w:rsidR="00754E1D" w:rsidRPr="00D90668">
        <w:rPr>
          <w:rFonts w:cs="Times New Roman"/>
          <w:sz w:val="22"/>
          <w:szCs w:val="22"/>
          <w:rtl/>
        </w:rPr>
        <w:t>%</w:t>
      </w:r>
      <w:r w:rsidR="001B652F">
        <w:rPr>
          <w:rFonts w:cs="Times New Roman"/>
          <w:sz w:val="22"/>
          <w:szCs w:val="22"/>
        </w:rPr>
        <w:t xml:space="preserve"> </w:t>
      </w:r>
      <w:r w:rsidR="001B652F" w:rsidRPr="00C9022C">
        <w:rPr>
          <w:rFonts w:asciiTheme="majorBidi" w:hAnsiTheme="majorBidi" w:cs="Times New Roman"/>
          <w:sz w:val="22"/>
          <w:szCs w:val="22"/>
          <w:rtl/>
        </w:rPr>
        <w:t xml:space="preserve">خلال </w:t>
      </w:r>
      <w:r w:rsidR="001B652F" w:rsidRPr="004D2515">
        <w:rPr>
          <w:rFonts w:asciiTheme="majorBidi" w:hAnsiTheme="majorBidi"/>
          <w:sz w:val="22"/>
          <w:szCs w:val="22"/>
          <w:rtl/>
        </w:rPr>
        <w:t>النصف الأول من عام 2025</w:t>
      </w:r>
      <w:r w:rsidR="00480CCC">
        <w:rPr>
          <w:rFonts w:cs="Times New Roman" w:hint="cs"/>
          <w:sz w:val="22"/>
          <w:szCs w:val="22"/>
          <w:rtl/>
        </w:rPr>
        <w:t>، وهو ما يعكس المقومات الواعدة التي يحظى بها قطاع التأمين في مصر</w:t>
      </w:r>
      <w:r w:rsidR="00754E1D" w:rsidRPr="00D90668">
        <w:rPr>
          <w:rFonts w:cs="Times New Roman"/>
          <w:sz w:val="22"/>
          <w:szCs w:val="22"/>
          <w:rtl/>
        </w:rPr>
        <w:t xml:space="preserve">. كما حققت شركة </w:t>
      </w:r>
      <w:r w:rsidR="00754E1D" w:rsidRPr="00D90668">
        <w:rPr>
          <w:rFonts w:cs="Times New Roman" w:hint="cs"/>
          <w:sz w:val="22"/>
          <w:szCs w:val="22"/>
          <w:rtl/>
        </w:rPr>
        <w:t>"</w:t>
      </w:r>
      <w:r w:rsidR="00754E1D" w:rsidRPr="00D90668">
        <w:rPr>
          <w:rFonts w:cs="Times New Roman"/>
          <w:sz w:val="22"/>
          <w:szCs w:val="22"/>
          <w:rtl/>
        </w:rPr>
        <w:t>بدايتي</w:t>
      </w:r>
      <w:r w:rsidR="00754E1D" w:rsidRPr="00D90668">
        <w:rPr>
          <w:rFonts w:cs="Times New Roman" w:hint="cs"/>
          <w:sz w:val="22"/>
          <w:szCs w:val="22"/>
          <w:rtl/>
        </w:rPr>
        <w:t>"</w:t>
      </w:r>
      <w:r w:rsidR="00754E1D" w:rsidRPr="00D90668">
        <w:rPr>
          <w:rFonts w:cs="Times New Roman"/>
          <w:sz w:val="22"/>
          <w:szCs w:val="22"/>
          <w:rtl/>
        </w:rPr>
        <w:t xml:space="preserve"> نموًا سنويًا في صافي الربح </w:t>
      </w:r>
      <w:r w:rsidR="00754E1D" w:rsidRPr="00D90668">
        <w:rPr>
          <w:rFonts w:cs="Times New Roman" w:hint="cs"/>
          <w:sz w:val="22"/>
          <w:szCs w:val="22"/>
          <w:rtl/>
        </w:rPr>
        <w:t xml:space="preserve">الخاص بمساهمي الشركة </w:t>
      </w:r>
      <w:r w:rsidR="00754E1D" w:rsidRPr="00D90668">
        <w:rPr>
          <w:rFonts w:cs="Times New Roman"/>
          <w:sz w:val="22"/>
          <w:szCs w:val="22"/>
          <w:rtl/>
        </w:rPr>
        <w:t xml:space="preserve">بنسبة </w:t>
      </w:r>
      <w:r w:rsidR="007A3028">
        <w:rPr>
          <w:rFonts w:cs="Times New Roman" w:hint="cs"/>
          <w:sz w:val="22"/>
          <w:szCs w:val="22"/>
          <w:rtl/>
        </w:rPr>
        <w:t>42</w:t>
      </w:r>
      <w:r w:rsidR="00754E1D" w:rsidRPr="00D90668">
        <w:rPr>
          <w:rFonts w:cs="Times New Roman"/>
          <w:sz w:val="22"/>
          <w:szCs w:val="22"/>
          <w:rtl/>
        </w:rPr>
        <w:t xml:space="preserve">% ليصل إلى </w:t>
      </w:r>
      <w:r w:rsidR="001B652F">
        <w:rPr>
          <w:rFonts w:cs="Times New Roman"/>
          <w:sz w:val="22"/>
          <w:szCs w:val="22"/>
        </w:rPr>
        <w:t>41.9</w:t>
      </w:r>
      <w:r w:rsidR="00480CCC">
        <w:rPr>
          <w:rFonts w:cs="Times New Roman" w:hint="cs"/>
          <w:sz w:val="22"/>
          <w:szCs w:val="22"/>
          <w:rtl/>
        </w:rPr>
        <w:t xml:space="preserve"> </w:t>
      </w:r>
      <w:r w:rsidR="00754E1D" w:rsidRPr="00D90668">
        <w:rPr>
          <w:rFonts w:cs="Times New Roman"/>
          <w:sz w:val="22"/>
          <w:szCs w:val="22"/>
          <w:rtl/>
        </w:rPr>
        <w:t>مليون جنيه مصري</w:t>
      </w:r>
      <w:r w:rsidR="00480CCC">
        <w:rPr>
          <w:rFonts w:cs="Times New Roman" w:hint="cs"/>
          <w:sz w:val="22"/>
          <w:szCs w:val="22"/>
          <w:rtl/>
        </w:rPr>
        <w:t>، وهو ما يعكس النمو المتواصل الذي يحظى به ذلك القطاع الواعد على الرغم من ارتفاع أسعار الفائدة</w:t>
      </w:r>
      <w:r w:rsidR="00754E1D" w:rsidRPr="00D90668">
        <w:rPr>
          <w:rFonts w:cs="Times New Roman"/>
          <w:sz w:val="22"/>
          <w:szCs w:val="22"/>
          <w:lang w:bidi="ar-EG"/>
        </w:rPr>
        <w:t>.</w:t>
      </w:r>
    </w:p>
    <w:p w14:paraId="7380A870" w14:textId="77777777" w:rsidR="00754E1D" w:rsidRPr="00D90668" w:rsidRDefault="00754E1D" w:rsidP="00754E1D">
      <w:pPr>
        <w:bidi/>
        <w:spacing w:line="240" w:lineRule="auto"/>
        <w:rPr>
          <w:rFonts w:cs="Times New Roman"/>
          <w:sz w:val="22"/>
          <w:szCs w:val="22"/>
          <w:rtl/>
          <w:lang w:bidi="ar-EG"/>
        </w:rPr>
      </w:pPr>
    </w:p>
    <w:p w14:paraId="29CAB578" w14:textId="776B32A6" w:rsidR="00754E1D" w:rsidRDefault="00754E1D" w:rsidP="00754E1D">
      <w:pPr>
        <w:bidi/>
        <w:spacing w:line="240" w:lineRule="auto"/>
        <w:rPr>
          <w:rFonts w:cs="Times New Roman"/>
          <w:sz w:val="22"/>
          <w:szCs w:val="22"/>
          <w:rtl/>
          <w:lang w:bidi="ar-EG"/>
        </w:rPr>
      </w:pPr>
      <w:r w:rsidRPr="00D90668">
        <w:rPr>
          <w:rFonts w:cs="Times New Roman" w:hint="cs"/>
          <w:sz w:val="22"/>
          <w:szCs w:val="22"/>
          <w:rtl/>
          <w:lang w:bidi="ar-EG"/>
        </w:rPr>
        <w:t xml:space="preserve">واستشرافًا للمستقبل، تتطلع الإدارة إلى مواصلة تحقيق نتائج إيجابية خلال الفترة المقبلة، مدفوعًا </w:t>
      </w:r>
      <w:r w:rsidR="007A3028">
        <w:rPr>
          <w:rFonts w:cs="Times New Roman" w:hint="cs"/>
          <w:sz w:val="22"/>
          <w:szCs w:val="22"/>
          <w:rtl/>
          <w:lang w:bidi="ar-EG"/>
        </w:rPr>
        <w:t xml:space="preserve">بتطورات عملية بيع شركة الدلتا للتأمين، والتي ستساهم في دفع استراتيجية عملية تدوير رأس مال الشركة القابضة المصرية الكويتية وتقليل </w:t>
      </w:r>
      <w:r w:rsidR="009F744E">
        <w:rPr>
          <w:rFonts w:cs="Times New Roman" w:hint="cs"/>
          <w:sz w:val="22"/>
          <w:szCs w:val="22"/>
          <w:rtl/>
          <w:lang w:bidi="ar-EG"/>
        </w:rPr>
        <w:t xml:space="preserve">مخاطر </w:t>
      </w:r>
      <w:r w:rsidR="007A3028">
        <w:rPr>
          <w:rFonts w:cs="Times New Roman" w:hint="cs"/>
          <w:sz w:val="22"/>
          <w:szCs w:val="22"/>
          <w:rtl/>
          <w:lang w:bidi="ar-EG"/>
        </w:rPr>
        <w:t xml:space="preserve">الإيرادات </w:t>
      </w:r>
      <w:r w:rsidR="009F744E">
        <w:rPr>
          <w:rFonts w:cs="Times New Roman" w:hint="cs"/>
          <w:sz w:val="22"/>
          <w:szCs w:val="22"/>
          <w:rtl/>
          <w:lang w:bidi="ar-EG"/>
        </w:rPr>
        <w:t xml:space="preserve">المقومة </w:t>
      </w:r>
      <w:r w:rsidR="007A3028">
        <w:rPr>
          <w:rFonts w:cs="Times New Roman" w:hint="cs"/>
          <w:sz w:val="22"/>
          <w:szCs w:val="22"/>
          <w:rtl/>
          <w:lang w:bidi="ar-EG"/>
        </w:rPr>
        <w:t>بالجنيه المصري</w:t>
      </w:r>
      <w:r w:rsidRPr="00D90668">
        <w:rPr>
          <w:rFonts w:cs="Times New Roman"/>
          <w:sz w:val="22"/>
          <w:szCs w:val="22"/>
          <w:rtl/>
        </w:rPr>
        <w:t xml:space="preserve">، </w:t>
      </w:r>
      <w:r w:rsidR="007A3028">
        <w:rPr>
          <w:rFonts w:cs="Times New Roman" w:hint="cs"/>
          <w:sz w:val="22"/>
          <w:szCs w:val="22"/>
          <w:rtl/>
        </w:rPr>
        <w:t xml:space="preserve">بالإضافة إلى التقدم الذي تحرزه شركة </w:t>
      </w:r>
      <w:r w:rsidRPr="00D90668">
        <w:rPr>
          <w:rFonts w:cs="Times New Roman"/>
          <w:sz w:val="22"/>
          <w:szCs w:val="22"/>
          <w:rtl/>
        </w:rPr>
        <w:t xml:space="preserve">"نايل وود" </w:t>
      </w:r>
      <w:r w:rsidR="007A3028">
        <w:rPr>
          <w:rFonts w:cs="Times New Roman" w:hint="cs"/>
          <w:sz w:val="22"/>
          <w:szCs w:val="22"/>
          <w:rtl/>
        </w:rPr>
        <w:t xml:space="preserve">على صعيد الوصول للمراحل النهائية لبدء </w:t>
      </w:r>
      <w:r w:rsidRPr="00D90668">
        <w:rPr>
          <w:rFonts w:cs="Times New Roman" w:hint="cs"/>
          <w:sz w:val="22"/>
          <w:szCs w:val="22"/>
          <w:rtl/>
        </w:rPr>
        <w:t>العمليات</w:t>
      </w:r>
      <w:r w:rsidRPr="00D90668">
        <w:rPr>
          <w:rFonts w:cs="Times New Roman"/>
          <w:sz w:val="22"/>
          <w:szCs w:val="22"/>
          <w:rtl/>
        </w:rPr>
        <w:t xml:space="preserve"> </w:t>
      </w:r>
      <w:r w:rsidRPr="00D90668">
        <w:rPr>
          <w:rFonts w:cs="Times New Roman" w:hint="cs"/>
          <w:sz w:val="22"/>
          <w:szCs w:val="22"/>
          <w:rtl/>
        </w:rPr>
        <w:t>التجارية</w:t>
      </w:r>
      <w:r w:rsidR="007A3028">
        <w:rPr>
          <w:rFonts w:cs="Times New Roman" w:hint="cs"/>
          <w:sz w:val="22"/>
          <w:szCs w:val="22"/>
          <w:rtl/>
          <w:lang w:bidi="ar-EG"/>
        </w:rPr>
        <w:t xml:space="preserve"> </w:t>
      </w:r>
      <w:r w:rsidR="007A3028" w:rsidRPr="003C1EEC">
        <w:rPr>
          <w:rFonts w:cs="Times New Roman" w:hint="cs"/>
          <w:sz w:val="22"/>
          <w:szCs w:val="22"/>
          <w:rtl/>
          <w:lang w:bidi="ar-EG"/>
        </w:rPr>
        <w:t>خلال</w:t>
      </w:r>
      <w:r w:rsidR="007A3028" w:rsidRPr="003C1EEC">
        <w:rPr>
          <w:rFonts w:cs="Times New Roman"/>
          <w:sz w:val="22"/>
          <w:szCs w:val="22"/>
          <w:rtl/>
          <w:lang w:bidi="ar-EG"/>
        </w:rPr>
        <w:t xml:space="preserve"> الربع الأخير من عام 2025</w:t>
      </w:r>
      <w:r w:rsidR="007A3028">
        <w:rPr>
          <w:rFonts w:cs="Times New Roman" w:hint="cs"/>
          <w:sz w:val="22"/>
          <w:szCs w:val="22"/>
          <w:rtl/>
          <w:lang w:bidi="ar-EG"/>
        </w:rPr>
        <w:t xml:space="preserve">، بعد إنتاج </w:t>
      </w:r>
      <w:r w:rsidR="009F744E">
        <w:rPr>
          <w:rFonts w:cs="Times New Roman" w:hint="cs"/>
          <w:sz w:val="22"/>
          <w:szCs w:val="22"/>
          <w:rtl/>
          <w:lang w:bidi="ar-EG"/>
        </w:rPr>
        <w:t xml:space="preserve">أول </w:t>
      </w:r>
      <w:r w:rsidR="007A3028">
        <w:rPr>
          <w:rFonts w:cs="Times New Roman" w:hint="cs"/>
          <w:sz w:val="22"/>
          <w:szCs w:val="22"/>
          <w:rtl/>
          <w:lang w:bidi="ar-EG"/>
        </w:rPr>
        <w:t>ألواح الـ "</w:t>
      </w:r>
      <w:r w:rsidR="007A3028">
        <w:rPr>
          <w:rFonts w:cs="Times New Roman"/>
          <w:sz w:val="22"/>
          <w:szCs w:val="22"/>
          <w:lang w:bidi="ar-EG"/>
        </w:rPr>
        <w:t>MDF</w:t>
      </w:r>
      <w:r w:rsidR="007A3028">
        <w:rPr>
          <w:rFonts w:cs="Times New Roman" w:hint="cs"/>
          <w:sz w:val="22"/>
          <w:szCs w:val="22"/>
          <w:rtl/>
          <w:lang w:bidi="ar-EG"/>
        </w:rPr>
        <w:t xml:space="preserve">" في يونيو الماضي، بالإضافة إلى التوسع في عمليات الشركة بالسعودية </w:t>
      </w:r>
      <w:r w:rsidR="009F744E">
        <w:rPr>
          <w:rFonts w:cs="Times New Roman" w:hint="cs"/>
          <w:sz w:val="22"/>
          <w:szCs w:val="22"/>
          <w:rtl/>
          <w:lang w:bidi="ar-EG"/>
        </w:rPr>
        <w:t xml:space="preserve">لتوزيع </w:t>
      </w:r>
      <w:r w:rsidR="007A3028">
        <w:rPr>
          <w:rFonts w:cs="Times New Roman" w:hint="cs"/>
          <w:sz w:val="22"/>
          <w:szCs w:val="22"/>
          <w:rtl/>
          <w:lang w:bidi="ar-EG"/>
        </w:rPr>
        <w:t>الغاز الطبيعي.</w:t>
      </w:r>
    </w:p>
    <w:p w14:paraId="60A07BE8" w14:textId="77777777" w:rsidR="00754E1D" w:rsidRPr="007A4E6B" w:rsidRDefault="00754E1D" w:rsidP="00754E1D">
      <w:pPr>
        <w:bidi/>
        <w:spacing w:line="240" w:lineRule="auto"/>
        <w:rPr>
          <w:rFonts w:cs="Times New Roman"/>
          <w:sz w:val="20"/>
          <w:szCs w:val="20"/>
          <w:rtl/>
          <w:lang w:bidi="ar-EG"/>
        </w:rPr>
      </w:pPr>
    </w:p>
    <w:p w14:paraId="07BE5FC8" w14:textId="56D70516" w:rsidR="00754E1D" w:rsidRPr="008D518E" w:rsidRDefault="00754E1D" w:rsidP="00754E1D">
      <w:pPr>
        <w:bidi/>
        <w:jc w:val="lowKashida"/>
        <w:rPr>
          <w:sz w:val="20"/>
          <w:szCs w:val="20"/>
          <w:rtl/>
        </w:rPr>
      </w:pPr>
      <w:r w:rsidRPr="008D518E">
        <w:rPr>
          <w:rFonts w:asciiTheme="majorBidi" w:hAnsiTheme="majorBidi"/>
          <w:color w:val="000000"/>
          <w:sz w:val="21"/>
          <w:szCs w:val="21"/>
          <w:rtl/>
        </w:rPr>
        <w:t xml:space="preserve">للاطلاع على تقرير النتائج المالية بالكامل والحصول على نسخة إلكترونية من القوائم المالية المجمعة والمستقلة للشركة عن </w:t>
      </w:r>
      <w:r w:rsidRPr="008D518E">
        <w:rPr>
          <w:rFonts w:asciiTheme="majorBidi" w:hAnsiTheme="majorBidi" w:hint="cs"/>
          <w:color w:val="000000"/>
          <w:sz w:val="21"/>
          <w:szCs w:val="21"/>
          <w:rtl/>
        </w:rPr>
        <w:t>ال</w:t>
      </w:r>
      <w:r w:rsidRPr="008D518E">
        <w:rPr>
          <w:rFonts w:asciiTheme="majorBidi" w:hAnsiTheme="majorBidi" w:hint="cs"/>
          <w:color w:val="000000"/>
          <w:sz w:val="21"/>
          <w:szCs w:val="21"/>
          <w:rtl/>
          <w:lang w:bidi="ar-EG"/>
        </w:rPr>
        <w:t xml:space="preserve">فترة المنتهية </w:t>
      </w:r>
      <w:r w:rsidRPr="008D518E">
        <w:rPr>
          <w:rFonts w:asciiTheme="majorBidi" w:hAnsiTheme="majorBidi"/>
          <w:color w:val="000000"/>
          <w:sz w:val="21"/>
          <w:szCs w:val="21"/>
          <w:rtl/>
        </w:rPr>
        <w:t xml:space="preserve">في </w:t>
      </w:r>
      <w:r w:rsidR="00C80222" w:rsidRPr="008D518E">
        <w:rPr>
          <w:rFonts w:asciiTheme="majorBidi" w:hAnsiTheme="majorBidi" w:hint="cs"/>
          <w:sz w:val="21"/>
          <w:szCs w:val="21"/>
          <w:rtl/>
          <w:lang w:bidi="ar-EG"/>
        </w:rPr>
        <w:t xml:space="preserve">30 يونيو </w:t>
      </w:r>
      <w:r w:rsidRPr="008D518E">
        <w:rPr>
          <w:rFonts w:asciiTheme="majorBidi" w:hAnsiTheme="majorBidi" w:hint="cs"/>
          <w:sz w:val="21"/>
          <w:szCs w:val="21"/>
          <w:rtl/>
          <w:lang w:bidi="ar-EG"/>
        </w:rPr>
        <w:t>2025</w:t>
      </w:r>
      <w:r w:rsidRPr="008D518E">
        <w:rPr>
          <w:rFonts w:asciiTheme="majorBidi" w:hAnsiTheme="majorBidi"/>
          <w:color w:val="000000"/>
          <w:sz w:val="21"/>
          <w:szCs w:val="21"/>
          <w:rtl/>
        </w:rPr>
        <w:t>، يرجى زيارة الموقع الإلكتروني عبر الرابط التالي</w:t>
      </w:r>
      <w:r w:rsidRPr="008D518E">
        <w:rPr>
          <w:rFonts w:asciiTheme="majorBidi" w:hAnsiTheme="majorBidi"/>
          <w:sz w:val="21"/>
          <w:szCs w:val="21"/>
          <w:rtl/>
        </w:rPr>
        <w:t>:</w:t>
      </w:r>
      <w:r w:rsidR="00C664B0" w:rsidRPr="008D518E">
        <w:rPr>
          <w:rFonts w:hint="cs"/>
          <w:rtl/>
        </w:rPr>
        <w:t xml:space="preserve"> </w:t>
      </w:r>
      <w:hyperlink r:id="rId6" w:history="1">
        <w:r w:rsidRPr="008D518E">
          <w:rPr>
            <w:rStyle w:val="Hyperlink"/>
          </w:rPr>
          <w:t>ir.ekholding.com</w:t>
        </w:r>
      </w:hyperlink>
    </w:p>
    <w:p w14:paraId="2D6D2FBC" w14:textId="77777777" w:rsidR="00754E1D" w:rsidRPr="00F81237" w:rsidRDefault="00754E1D" w:rsidP="00754E1D">
      <w:pPr>
        <w:bidi/>
        <w:spacing w:line="240" w:lineRule="auto"/>
        <w:rPr>
          <w:sz w:val="20"/>
          <w:szCs w:val="20"/>
        </w:rPr>
      </w:pPr>
    </w:p>
    <w:p w14:paraId="50CCFBFD" w14:textId="77777777" w:rsidR="00754E1D" w:rsidRPr="00B77374" w:rsidRDefault="00754E1D" w:rsidP="00754E1D">
      <w:pPr>
        <w:spacing w:line="240" w:lineRule="auto"/>
        <w:jc w:val="center"/>
        <w:rPr>
          <w:sz w:val="22"/>
          <w:szCs w:val="22"/>
          <w:lang w:bidi="ar-EG"/>
        </w:rPr>
      </w:pPr>
      <w:r w:rsidRPr="00B77374">
        <w:rPr>
          <w:sz w:val="22"/>
          <w:szCs w:val="22"/>
          <w:lang w:bidi="ar-EG"/>
        </w:rPr>
        <w:t xml:space="preserve">– </w:t>
      </w:r>
      <w:r w:rsidRPr="00B77374">
        <w:rPr>
          <w:rFonts w:hint="cs"/>
          <w:sz w:val="22"/>
          <w:szCs w:val="22"/>
          <w:rtl/>
          <w:lang w:bidi="ar-EG"/>
        </w:rPr>
        <w:t>نهاية البيان</w:t>
      </w:r>
      <w:r w:rsidRPr="00B77374">
        <w:rPr>
          <w:sz w:val="22"/>
          <w:szCs w:val="22"/>
          <w:lang w:bidi="ar-EG"/>
        </w:rPr>
        <w:t xml:space="preserve"> –</w:t>
      </w:r>
    </w:p>
    <w:p w14:paraId="27AF9DC0" w14:textId="77777777" w:rsidR="003C1EEC" w:rsidRDefault="003C1EEC" w:rsidP="00754E1D">
      <w:pPr>
        <w:bidi/>
        <w:spacing w:after="160" w:line="278" w:lineRule="auto"/>
        <w:rPr>
          <w:rFonts w:asciiTheme="majorBidi" w:hAnsiTheme="majorBidi" w:cs="Times New Roman"/>
          <w:b/>
          <w:bCs/>
          <w:color w:val="23336A"/>
          <w:sz w:val="22"/>
          <w:szCs w:val="22"/>
        </w:rPr>
      </w:pPr>
    </w:p>
    <w:p w14:paraId="118A38E4" w14:textId="7B0FC96F" w:rsidR="00754E1D" w:rsidRPr="005C5091" w:rsidRDefault="00754E1D" w:rsidP="003C1EEC">
      <w:pPr>
        <w:bidi/>
        <w:spacing w:after="160" w:line="278" w:lineRule="auto"/>
        <w:rPr>
          <w:rFonts w:asciiTheme="majorBidi" w:hAnsiTheme="majorBidi" w:cs="Times New Roman"/>
          <w:b/>
          <w:bCs/>
          <w:color w:val="23336A"/>
          <w:sz w:val="16"/>
          <w:szCs w:val="16"/>
        </w:rPr>
      </w:pPr>
      <w:r w:rsidRPr="005C5091">
        <w:rPr>
          <w:rFonts w:asciiTheme="majorBidi" w:hAnsiTheme="majorBidi" w:cs="Times New Roman"/>
          <w:b/>
          <w:bCs/>
          <w:color w:val="23336A"/>
          <w:sz w:val="22"/>
          <w:szCs w:val="22"/>
          <w:rtl/>
        </w:rPr>
        <w:t>نبذة عامة عن الشركة القابضة المصرية الكويتية</w:t>
      </w:r>
    </w:p>
    <w:p w14:paraId="7EB53267" w14:textId="1638F786" w:rsidR="00754E1D" w:rsidRPr="005C5091" w:rsidRDefault="005C5091" w:rsidP="005C5091">
      <w:pPr>
        <w:bidi/>
        <w:rPr>
          <w:rFonts w:asciiTheme="majorBidi" w:hAnsiTheme="majorBidi" w:cs="Times New Roman"/>
          <w:color w:val="000000" w:themeColor="text1"/>
          <w:sz w:val="20"/>
          <w:szCs w:val="20"/>
          <w:shd w:val="clear" w:color="auto" w:fill="FFFFFF"/>
        </w:rPr>
      </w:pPr>
      <w:r w:rsidRPr="005C5091">
        <w:rPr>
          <w:rFonts w:asciiTheme="majorBidi" w:hAnsiTheme="majorBidi" w:cs="Times New Roman"/>
          <w:color w:val="000000" w:themeColor="text1"/>
          <w:sz w:val="20"/>
          <w:szCs w:val="20"/>
          <w:shd w:val="clear" w:color="auto" w:fill="FFFFFF"/>
          <w:rtl/>
        </w:rPr>
        <w:t>الشركة القابضة المصرية الكويتية</w:t>
      </w:r>
      <w:r>
        <w:rPr>
          <w:rFonts w:asciiTheme="majorBidi" w:hAnsiTheme="majorBidi" w:cs="Times New Roman" w:hint="cs"/>
          <w:color w:val="000000" w:themeColor="text1"/>
          <w:sz w:val="20"/>
          <w:szCs w:val="20"/>
          <w:shd w:val="clear" w:color="auto" w:fill="FFFFFF"/>
          <w:rtl/>
        </w:rPr>
        <w:t xml:space="preserve"> (</w:t>
      </w:r>
      <w:r w:rsidRPr="005C5091">
        <w:rPr>
          <w:rFonts w:asciiTheme="majorBidi" w:hAnsiTheme="majorBidi" w:cs="Times New Roman"/>
          <w:color w:val="000000" w:themeColor="text1"/>
          <w:sz w:val="20"/>
          <w:szCs w:val="20"/>
          <w:shd w:val="clear" w:color="auto" w:fill="FFFFFF"/>
          <w:rtl/>
        </w:rPr>
        <w:t>كود التداول</w:t>
      </w:r>
      <w:r w:rsidRPr="005C5091">
        <w:rPr>
          <w:rFonts w:asciiTheme="majorBidi" w:hAnsiTheme="majorBidi" w:cs="Times New Roman"/>
          <w:color w:val="000000" w:themeColor="text1"/>
          <w:sz w:val="20"/>
          <w:szCs w:val="20"/>
          <w:shd w:val="clear" w:color="auto" w:fill="FFFFFF"/>
        </w:rPr>
        <w:t xml:space="preserve"> EKHO.CA </w:t>
      </w:r>
      <w:r w:rsidRPr="005C5091">
        <w:rPr>
          <w:rFonts w:asciiTheme="majorBidi" w:hAnsiTheme="majorBidi" w:cs="Times New Roman"/>
          <w:color w:val="000000" w:themeColor="text1"/>
          <w:sz w:val="20"/>
          <w:szCs w:val="20"/>
          <w:shd w:val="clear" w:color="auto" w:fill="FFFFFF"/>
          <w:rtl/>
        </w:rPr>
        <w:t xml:space="preserve">في البورصة المصرية </w:t>
      </w:r>
      <w:r>
        <w:rPr>
          <w:rFonts w:asciiTheme="majorBidi" w:hAnsiTheme="majorBidi" w:cs="Times New Roman" w:hint="cs"/>
          <w:color w:val="000000" w:themeColor="text1"/>
          <w:sz w:val="20"/>
          <w:szCs w:val="20"/>
          <w:shd w:val="clear" w:color="auto" w:fill="FFFFFF"/>
          <w:rtl/>
        </w:rPr>
        <w:t>و</w:t>
      </w:r>
      <w:r w:rsidRPr="005C5091">
        <w:rPr>
          <w:rFonts w:asciiTheme="majorBidi" w:hAnsiTheme="majorBidi" w:cs="Times New Roman"/>
          <w:color w:val="000000" w:themeColor="text1"/>
          <w:sz w:val="20"/>
          <w:szCs w:val="20"/>
          <w:shd w:val="clear" w:color="auto" w:fill="FFFFFF"/>
        </w:rPr>
        <w:t>EKHOLDING</w:t>
      </w:r>
      <w:r>
        <w:rPr>
          <w:rFonts w:asciiTheme="majorBidi" w:hAnsiTheme="majorBidi" w:cs="Times New Roman" w:hint="cs"/>
          <w:color w:val="000000" w:themeColor="text1"/>
          <w:sz w:val="20"/>
          <w:szCs w:val="20"/>
          <w:shd w:val="clear" w:color="auto" w:fill="FFFFFF"/>
          <w:rtl/>
        </w:rPr>
        <w:t xml:space="preserve"> </w:t>
      </w:r>
      <w:r w:rsidRPr="005C5091">
        <w:rPr>
          <w:rFonts w:asciiTheme="majorBidi" w:hAnsiTheme="majorBidi" w:cs="Times New Roman"/>
          <w:color w:val="000000" w:themeColor="text1"/>
          <w:sz w:val="20"/>
          <w:szCs w:val="20"/>
          <w:shd w:val="clear" w:color="auto" w:fill="FFFFFF"/>
          <w:rtl/>
        </w:rPr>
        <w:t>في بورصة الكوي</w:t>
      </w:r>
      <w:r>
        <w:rPr>
          <w:rFonts w:asciiTheme="majorBidi" w:hAnsiTheme="majorBidi" w:cs="Times New Roman" w:hint="cs"/>
          <w:color w:val="000000" w:themeColor="text1"/>
          <w:sz w:val="20"/>
          <w:szCs w:val="20"/>
          <w:shd w:val="clear" w:color="auto" w:fill="FFFFFF"/>
          <w:rtl/>
        </w:rPr>
        <w:t xml:space="preserve">ت) </w:t>
      </w:r>
      <w:r w:rsidRPr="005C5091">
        <w:rPr>
          <w:rFonts w:asciiTheme="majorBidi" w:hAnsiTheme="majorBidi" w:cs="Times New Roman"/>
          <w:color w:val="000000" w:themeColor="text1"/>
          <w:sz w:val="20"/>
          <w:szCs w:val="20"/>
          <w:shd w:val="clear" w:color="auto" w:fill="FFFFFF"/>
          <w:rtl/>
        </w:rPr>
        <w:t xml:space="preserve">واحدة من أبرز الشركات الاستثمارية في الشرق الأوسط وشمال أفريقيا. تأسست الشركة عام 1997 على أيدي مجموعة من أبرز رجال الأعمال الكويتيين والمصريين، ولديها محفظة متنوعة من الاستثمارات تغطي خمس قطاعات رئيسية بما في ذلك الأسمدة والبتروكيماويات والبنية الأساسية والأسمنت وتوزيع الغاز وتوليد الكهرباء وتوزيعها وخدمات التمويل غير المصرفي. وتلتزم </w:t>
      </w:r>
      <w:r>
        <w:rPr>
          <w:rFonts w:asciiTheme="majorBidi" w:hAnsiTheme="majorBidi" w:cs="Times New Roman" w:hint="cs"/>
          <w:color w:val="000000" w:themeColor="text1"/>
          <w:sz w:val="20"/>
          <w:szCs w:val="20"/>
          <w:shd w:val="clear" w:color="auto" w:fill="FFFFFF"/>
          <w:rtl/>
        </w:rPr>
        <w:t xml:space="preserve">الشكة </w:t>
      </w:r>
      <w:r w:rsidRPr="005C5091">
        <w:rPr>
          <w:rFonts w:asciiTheme="majorBidi" w:hAnsiTheme="majorBidi" w:cs="Times New Roman"/>
          <w:color w:val="000000" w:themeColor="text1"/>
          <w:sz w:val="20"/>
          <w:szCs w:val="20"/>
          <w:shd w:val="clear" w:color="auto" w:fill="FFFFFF"/>
          <w:rtl/>
        </w:rPr>
        <w:t>بتعظيم القيمة الاستثمارية من خلال تنويع استراتيجيتها الاستثمارية ومرونة نموذج أعمالها، مما يمكنها من التكيف مع التحديات السوقية والاستفادة من الفرص الاستثمارية الواعدة وتحقيق النجاح على المدى الطويل. وتتمتع الشركة القابضة المصرية الكويتية المدرجة بالسوقين المصري والكويتي بفريق إداري متميز يتمتع بسجل حافل في العديد من القطاعات والأسواق حول العالم، وهو ما ساهم في تعزيز قدرتها على تحقيق عائدات جذابة للمساهمين من خلال الأداء المميز للسهم الذي تجاوز أداء السوق وتوزيعات الأرباح التي تتماشى مع ذلك الأداء الجيد، مدعومًا بمحفظة استثمارية متنوعة ذات قدرة فائقة على توليد تدفقات نقدية.</w:t>
      </w:r>
    </w:p>
    <w:p w14:paraId="3F1843F4" w14:textId="77777777" w:rsidR="00754E1D" w:rsidRPr="005C5091" w:rsidRDefault="00754E1D" w:rsidP="008D518E">
      <w:pPr>
        <w:bidi/>
        <w:rPr>
          <w:rFonts w:asciiTheme="majorBidi" w:hAnsiTheme="majorBidi"/>
          <w:color w:val="000000" w:themeColor="text1"/>
          <w:sz w:val="14"/>
          <w:szCs w:val="14"/>
        </w:rPr>
      </w:pPr>
    </w:p>
    <w:tbl>
      <w:tblPr>
        <w:bidiVisual/>
        <w:tblW w:w="7585" w:type="dxa"/>
        <w:tblLayout w:type="fixed"/>
        <w:tblCellMar>
          <w:left w:w="170" w:type="dxa"/>
          <w:right w:w="0" w:type="dxa"/>
        </w:tblCellMar>
        <w:tblLook w:val="04A0" w:firstRow="1" w:lastRow="0" w:firstColumn="1" w:lastColumn="0" w:noHBand="0" w:noVBand="1"/>
      </w:tblPr>
      <w:tblGrid>
        <w:gridCol w:w="3900"/>
        <w:gridCol w:w="3685"/>
      </w:tblGrid>
      <w:tr w:rsidR="00754E1D" w:rsidRPr="00F81237" w14:paraId="497FA973" w14:textId="77777777" w:rsidTr="002B02E5">
        <w:tc>
          <w:tcPr>
            <w:tcW w:w="3900" w:type="dxa"/>
            <w:shd w:val="clear" w:color="auto" w:fill="DCDCDC" w:themeFill="background2" w:themeFillShade="F2"/>
          </w:tcPr>
          <w:p w14:paraId="20F3B053" w14:textId="77777777" w:rsidR="00754E1D" w:rsidRPr="00F81237" w:rsidRDefault="00754E1D" w:rsidP="002B02E5">
            <w:pPr>
              <w:bidi/>
              <w:jc w:val="left"/>
              <w:rPr>
                <w:color w:val="156082" w:themeColor="accent1"/>
              </w:rPr>
            </w:pPr>
          </w:p>
          <w:p w14:paraId="3FC01AF9" w14:textId="77777777" w:rsidR="00754E1D" w:rsidRPr="00F81237" w:rsidRDefault="00754E1D" w:rsidP="002B02E5">
            <w:pPr>
              <w:bidi/>
              <w:spacing w:line="264" w:lineRule="auto"/>
              <w:jc w:val="left"/>
              <w:rPr>
                <w:color w:val="156082" w:themeColor="accent1"/>
              </w:rPr>
            </w:pPr>
            <w:r w:rsidRPr="00F81237">
              <w:rPr>
                <w:rFonts w:hint="cs"/>
                <w:color w:val="156082" w:themeColor="accent1"/>
                <w:rtl/>
              </w:rPr>
              <w:t>إدارة علاقات المستثمرين</w:t>
            </w:r>
          </w:p>
          <w:p w14:paraId="47D78C7C" w14:textId="77777777" w:rsidR="00754E1D" w:rsidRPr="00F81237" w:rsidRDefault="00754E1D" w:rsidP="002B02E5">
            <w:pPr>
              <w:bidi/>
              <w:spacing w:line="264" w:lineRule="auto"/>
              <w:jc w:val="left"/>
              <w:rPr>
                <w:color w:val="000000"/>
              </w:rPr>
            </w:pPr>
            <w:r w:rsidRPr="00F81237">
              <w:rPr>
                <w:rFonts w:hint="cs"/>
                <w:color w:val="000000"/>
                <w:rtl/>
              </w:rPr>
              <w:t>للاستعلام والتواصل:</w:t>
            </w:r>
          </w:p>
          <w:p w14:paraId="33355C92" w14:textId="77777777" w:rsidR="00754E1D" w:rsidRPr="00F81237" w:rsidRDefault="00754E1D" w:rsidP="002B02E5">
            <w:pPr>
              <w:bidi/>
              <w:spacing w:line="264" w:lineRule="auto"/>
              <w:jc w:val="left"/>
              <w:rPr>
                <w:color w:val="000000"/>
              </w:rPr>
            </w:pPr>
          </w:p>
          <w:p w14:paraId="212D199E" w14:textId="77777777" w:rsidR="00754E1D" w:rsidRPr="009257AA" w:rsidRDefault="00754E1D" w:rsidP="002B02E5">
            <w:pPr>
              <w:bidi/>
              <w:spacing w:line="264" w:lineRule="auto"/>
              <w:jc w:val="left"/>
              <w:rPr>
                <w:b/>
                <w:bCs/>
                <w:rtl/>
                <w:lang w:bidi="ar-EG"/>
              </w:rPr>
            </w:pPr>
            <w:r w:rsidRPr="009257AA">
              <w:rPr>
                <w:rFonts w:hint="cs"/>
                <w:b/>
                <w:bCs/>
                <w:rtl/>
              </w:rPr>
              <w:t>ا/ عمر نشأت</w:t>
            </w:r>
          </w:p>
          <w:p w14:paraId="5A3C8E4D" w14:textId="77777777" w:rsidR="00754E1D" w:rsidRDefault="00754E1D" w:rsidP="002B02E5">
            <w:pPr>
              <w:shd w:val="clear" w:color="auto" w:fill="DCDCDC" w:themeFill="background2" w:themeFillShade="F2"/>
              <w:bidi/>
              <w:spacing w:line="264" w:lineRule="auto"/>
              <w:jc w:val="left"/>
              <w:rPr>
                <w:rFonts w:asciiTheme="majorBidi" w:eastAsia="Times New Roman" w:hAnsiTheme="majorBidi"/>
                <w:rtl/>
              </w:rPr>
            </w:pPr>
            <w:r>
              <w:rPr>
                <w:rFonts w:asciiTheme="majorBidi" w:eastAsia="Times New Roman" w:hAnsiTheme="majorBidi" w:hint="cs"/>
                <w:rtl/>
              </w:rPr>
              <w:t>رئيس قطاع علاقات المستثمرين</w:t>
            </w:r>
          </w:p>
          <w:p w14:paraId="602BF9E3" w14:textId="77777777" w:rsidR="00754E1D" w:rsidRPr="00F81237" w:rsidRDefault="00754E1D" w:rsidP="002B02E5">
            <w:pPr>
              <w:shd w:val="clear" w:color="auto" w:fill="DCDCDC" w:themeFill="background2" w:themeFillShade="F2"/>
              <w:bidi/>
              <w:spacing w:line="264" w:lineRule="auto"/>
              <w:jc w:val="left"/>
              <w:rPr>
                <w:rFonts w:asciiTheme="majorBidi" w:eastAsia="Times New Roman" w:hAnsiTheme="majorBidi"/>
                <w:rtl/>
              </w:rPr>
            </w:pPr>
            <w:hyperlink r:id="rId7" w:history="1">
              <w:r w:rsidRPr="00B020BD">
                <w:rPr>
                  <w:rStyle w:val="Hyperlink"/>
                  <w:rFonts w:asciiTheme="majorBidi" w:eastAsia="Times New Roman" w:hAnsiTheme="majorBidi"/>
                </w:rPr>
                <w:t>onashaat@ekholding.com</w:t>
              </w:r>
            </w:hyperlink>
          </w:p>
          <w:p w14:paraId="121E521C" w14:textId="77777777" w:rsidR="00754E1D" w:rsidRDefault="00754E1D" w:rsidP="002B02E5">
            <w:pPr>
              <w:bidi/>
              <w:spacing w:line="264" w:lineRule="auto"/>
              <w:jc w:val="left"/>
              <w:rPr>
                <w:rtl/>
              </w:rPr>
            </w:pPr>
          </w:p>
          <w:p w14:paraId="3040AB14" w14:textId="77777777" w:rsidR="00754E1D" w:rsidRPr="009257AA" w:rsidRDefault="00754E1D" w:rsidP="002B02E5">
            <w:pPr>
              <w:bidi/>
              <w:spacing w:line="264" w:lineRule="auto"/>
              <w:jc w:val="left"/>
              <w:rPr>
                <w:b/>
                <w:bCs/>
                <w:rtl/>
              </w:rPr>
            </w:pPr>
            <w:r w:rsidRPr="009257AA">
              <w:rPr>
                <w:rFonts w:hint="cs"/>
                <w:b/>
                <w:bCs/>
                <w:rtl/>
              </w:rPr>
              <w:t>الموقع الإلكتروني</w:t>
            </w:r>
          </w:p>
          <w:p w14:paraId="3BEFECDE" w14:textId="77777777" w:rsidR="00754E1D" w:rsidRPr="009257AA" w:rsidRDefault="00754E1D" w:rsidP="002B02E5">
            <w:pPr>
              <w:bidi/>
              <w:spacing w:line="264" w:lineRule="auto"/>
              <w:jc w:val="left"/>
              <w:rPr>
                <w:u w:val="single"/>
                <w:rtl/>
              </w:rPr>
            </w:pPr>
            <w:r w:rsidRPr="009257AA">
              <w:rPr>
                <w:u w:val="single"/>
              </w:rPr>
              <w:t>ir.ekholding.com</w:t>
            </w:r>
          </w:p>
          <w:p w14:paraId="7E5EC8E0" w14:textId="77777777" w:rsidR="00754E1D" w:rsidRDefault="00754E1D" w:rsidP="002B02E5">
            <w:pPr>
              <w:bidi/>
              <w:spacing w:line="264" w:lineRule="auto"/>
              <w:jc w:val="left"/>
              <w:rPr>
                <w:rtl/>
              </w:rPr>
            </w:pPr>
          </w:p>
          <w:p w14:paraId="154D3D7A" w14:textId="77777777" w:rsidR="00754E1D" w:rsidRPr="00F81237" w:rsidRDefault="00754E1D" w:rsidP="002B02E5">
            <w:pPr>
              <w:bidi/>
              <w:spacing w:line="264" w:lineRule="auto"/>
              <w:jc w:val="left"/>
            </w:pPr>
            <w:r w:rsidRPr="00F81237">
              <w:rPr>
                <w:rFonts w:hint="cs"/>
                <w:rtl/>
              </w:rPr>
              <w:t>14 ش حسن محمد الرزاز (نوال سابقا)</w:t>
            </w:r>
          </w:p>
          <w:p w14:paraId="4F3C2DC9" w14:textId="77777777" w:rsidR="00754E1D" w:rsidRPr="00F81237" w:rsidRDefault="00754E1D" w:rsidP="002B02E5">
            <w:pPr>
              <w:bidi/>
              <w:spacing w:line="264" w:lineRule="auto"/>
              <w:jc w:val="left"/>
            </w:pPr>
            <w:r w:rsidRPr="00F81237">
              <w:rPr>
                <w:rFonts w:hint="cs"/>
                <w:rtl/>
              </w:rPr>
              <w:t>الدقي، الجيزة</w:t>
            </w:r>
          </w:p>
          <w:p w14:paraId="52B56843" w14:textId="77777777" w:rsidR="00754E1D" w:rsidRPr="00F81237" w:rsidRDefault="00754E1D" w:rsidP="002B02E5">
            <w:pPr>
              <w:bidi/>
              <w:spacing w:line="264" w:lineRule="auto"/>
              <w:jc w:val="left"/>
            </w:pPr>
            <w:r w:rsidRPr="00F81237">
              <w:rPr>
                <w:rFonts w:hint="cs"/>
                <w:rtl/>
              </w:rPr>
              <w:t xml:space="preserve">تليفون (مباشر): </w:t>
            </w:r>
            <w:r w:rsidRPr="00F81237">
              <w:t>+20 2 333-633-00</w:t>
            </w:r>
          </w:p>
        </w:tc>
        <w:tc>
          <w:tcPr>
            <w:tcW w:w="3685" w:type="dxa"/>
          </w:tcPr>
          <w:tbl>
            <w:tblPr>
              <w:tblW w:w="3490" w:type="dxa"/>
              <w:shd w:val="clear" w:color="auto" w:fill="D1D3EF"/>
              <w:tblLayout w:type="fixed"/>
              <w:tblCellMar>
                <w:left w:w="284" w:type="dxa"/>
                <w:right w:w="284" w:type="dxa"/>
              </w:tblCellMar>
              <w:tblLook w:val="04A0" w:firstRow="1" w:lastRow="0" w:firstColumn="1" w:lastColumn="0" w:noHBand="0" w:noVBand="1"/>
            </w:tblPr>
            <w:tblGrid>
              <w:gridCol w:w="3490"/>
            </w:tblGrid>
            <w:tr w:rsidR="00754E1D" w:rsidRPr="00F81237" w14:paraId="79F5A9A9" w14:textId="77777777" w:rsidTr="002B02E5">
              <w:tc>
                <w:tcPr>
                  <w:tcW w:w="3490" w:type="dxa"/>
                  <w:shd w:val="clear" w:color="auto" w:fill="C1E4F5" w:themeFill="accent1" w:themeFillTint="33"/>
                </w:tcPr>
                <w:p w14:paraId="146DAFEE" w14:textId="77777777" w:rsidR="00754E1D" w:rsidRPr="00F81237" w:rsidRDefault="00754E1D" w:rsidP="002B02E5">
                  <w:pPr>
                    <w:autoSpaceDE w:val="0"/>
                    <w:autoSpaceDN w:val="0"/>
                    <w:bidi/>
                    <w:adjustRightInd w:val="0"/>
                    <w:spacing w:line="264" w:lineRule="auto"/>
                    <w:jc w:val="left"/>
                    <w:rPr>
                      <w:color w:val="156082" w:themeColor="accent1"/>
                      <w:rtl/>
                    </w:rPr>
                  </w:pPr>
                  <w:r w:rsidRPr="00F81237">
                    <w:rPr>
                      <w:b/>
                      <w:bCs/>
                      <w:color w:val="45386D"/>
                    </w:rPr>
                    <w:br/>
                  </w:r>
                  <w:r w:rsidRPr="00F81237">
                    <w:rPr>
                      <w:rFonts w:hint="cs"/>
                      <w:color w:val="156082" w:themeColor="accent1"/>
                      <w:rtl/>
                    </w:rPr>
                    <w:t>رمز التداول</w:t>
                  </w:r>
                </w:p>
                <w:p w14:paraId="4F02EBEA" w14:textId="77777777" w:rsidR="00754E1D" w:rsidRPr="00F81237" w:rsidRDefault="00754E1D" w:rsidP="002B02E5">
                  <w:pPr>
                    <w:autoSpaceDE w:val="0"/>
                    <w:autoSpaceDN w:val="0"/>
                    <w:bidi/>
                    <w:adjustRightInd w:val="0"/>
                    <w:spacing w:line="264" w:lineRule="auto"/>
                    <w:jc w:val="left"/>
                    <w:rPr>
                      <w:bCs/>
                    </w:rPr>
                  </w:pPr>
                  <w:r w:rsidRPr="00F81237">
                    <w:rPr>
                      <w:rFonts w:hint="cs"/>
                      <w:bCs/>
                      <w:rtl/>
                    </w:rPr>
                    <w:t>رويترز</w:t>
                  </w:r>
                </w:p>
                <w:p w14:paraId="3E216186" w14:textId="77777777" w:rsidR="00754E1D" w:rsidRPr="00F81237" w:rsidRDefault="00754E1D" w:rsidP="002B02E5">
                  <w:pPr>
                    <w:autoSpaceDE w:val="0"/>
                    <w:autoSpaceDN w:val="0"/>
                    <w:bidi/>
                    <w:adjustRightInd w:val="0"/>
                    <w:spacing w:line="264" w:lineRule="auto"/>
                    <w:jc w:val="left"/>
                    <w:rPr>
                      <w:bCs/>
                      <w:rtl/>
                    </w:rPr>
                  </w:pPr>
                  <w:r w:rsidRPr="00F81237">
                    <w:rPr>
                      <w:bCs/>
                    </w:rPr>
                    <w:t>EKHO.CA</w:t>
                  </w:r>
                </w:p>
                <w:p w14:paraId="21A732A4" w14:textId="77777777" w:rsidR="00754E1D" w:rsidRPr="00F81237" w:rsidRDefault="00754E1D" w:rsidP="002B02E5">
                  <w:pPr>
                    <w:autoSpaceDE w:val="0"/>
                    <w:autoSpaceDN w:val="0"/>
                    <w:bidi/>
                    <w:adjustRightInd w:val="0"/>
                    <w:spacing w:line="264" w:lineRule="auto"/>
                    <w:jc w:val="left"/>
                    <w:rPr>
                      <w:bCs/>
                    </w:rPr>
                  </w:pPr>
                  <w:r w:rsidRPr="00F81237">
                    <w:rPr>
                      <w:bCs/>
                    </w:rPr>
                    <w:t>EKHOA.CA</w:t>
                  </w:r>
                  <w:r w:rsidRPr="00F81237">
                    <w:rPr>
                      <w:bCs/>
                      <w:rtl/>
                    </w:rPr>
                    <w:br/>
                  </w:r>
                  <w:r w:rsidRPr="00F81237">
                    <w:rPr>
                      <w:bCs/>
                    </w:rPr>
                    <w:t>EKHK.KW</w:t>
                  </w:r>
                </w:p>
                <w:p w14:paraId="264E72B4" w14:textId="77777777" w:rsidR="00754E1D" w:rsidRPr="00F81237" w:rsidRDefault="00754E1D" w:rsidP="002B02E5">
                  <w:pPr>
                    <w:autoSpaceDE w:val="0"/>
                    <w:autoSpaceDN w:val="0"/>
                    <w:adjustRightInd w:val="0"/>
                    <w:spacing w:line="264" w:lineRule="auto"/>
                    <w:jc w:val="left"/>
                    <w:rPr>
                      <w:bCs/>
                    </w:rPr>
                  </w:pPr>
                </w:p>
                <w:p w14:paraId="2A9334EA" w14:textId="77777777" w:rsidR="00754E1D" w:rsidRPr="00F81237" w:rsidRDefault="00754E1D" w:rsidP="002B02E5">
                  <w:pPr>
                    <w:autoSpaceDE w:val="0"/>
                    <w:autoSpaceDN w:val="0"/>
                    <w:bidi/>
                    <w:adjustRightInd w:val="0"/>
                    <w:spacing w:line="264" w:lineRule="auto"/>
                    <w:jc w:val="left"/>
                    <w:rPr>
                      <w:bCs/>
                    </w:rPr>
                  </w:pPr>
                  <w:r w:rsidRPr="00F81237">
                    <w:rPr>
                      <w:rFonts w:hint="cs"/>
                      <w:bCs/>
                      <w:rtl/>
                    </w:rPr>
                    <w:t>بلومبرج</w:t>
                  </w:r>
                </w:p>
                <w:p w14:paraId="6C61C075" w14:textId="77777777" w:rsidR="00754E1D" w:rsidRPr="00F81237" w:rsidRDefault="00754E1D" w:rsidP="002B02E5">
                  <w:pPr>
                    <w:autoSpaceDE w:val="0"/>
                    <w:autoSpaceDN w:val="0"/>
                    <w:bidi/>
                    <w:adjustRightInd w:val="0"/>
                    <w:spacing w:line="264" w:lineRule="auto"/>
                    <w:jc w:val="left"/>
                    <w:rPr>
                      <w:bCs/>
                      <w:rtl/>
                    </w:rPr>
                  </w:pPr>
                  <w:r w:rsidRPr="00F81237">
                    <w:rPr>
                      <w:bCs/>
                    </w:rPr>
                    <w:t>EKHO.EY</w:t>
                  </w:r>
                </w:p>
                <w:p w14:paraId="7D214555" w14:textId="77777777" w:rsidR="00754E1D" w:rsidRPr="00F81237" w:rsidRDefault="00754E1D" w:rsidP="002B02E5">
                  <w:pPr>
                    <w:autoSpaceDE w:val="0"/>
                    <w:autoSpaceDN w:val="0"/>
                    <w:bidi/>
                    <w:adjustRightInd w:val="0"/>
                    <w:spacing w:line="264" w:lineRule="auto"/>
                    <w:jc w:val="left"/>
                    <w:rPr>
                      <w:bCs/>
                      <w:rtl/>
                    </w:rPr>
                  </w:pPr>
                  <w:r w:rsidRPr="00F81237">
                    <w:rPr>
                      <w:bCs/>
                    </w:rPr>
                    <w:t>EKHOA.EY</w:t>
                  </w:r>
                </w:p>
                <w:p w14:paraId="006DBF66" w14:textId="77777777" w:rsidR="00754E1D" w:rsidRPr="00F81237" w:rsidRDefault="00754E1D" w:rsidP="002B02E5">
                  <w:pPr>
                    <w:autoSpaceDE w:val="0"/>
                    <w:autoSpaceDN w:val="0"/>
                    <w:bidi/>
                    <w:adjustRightInd w:val="0"/>
                    <w:spacing w:line="264" w:lineRule="auto"/>
                    <w:jc w:val="left"/>
                    <w:rPr>
                      <w:bCs/>
                    </w:rPr>
                  </w:pPr>
                  <w:r w:rsidRPr="00F81237">
                    <w:rPr>
                      <w:bCs/>
                    </w:rPr>
                    <w:t>EKHOLDIN.KK</w:t>
                  </w:r>
                </w:p>
                <w:p w14:paraId="0D5466BA" w14:textId="77777777" w:rsidR="00754E1D" w:rsidRPr="00F81237" w:rsidRDefault="00754E1D" w:rsidP="002B02E5">
                  <w:pPr>
                    <w:autoSpaceDE w:val="0"/>
                    <w:autoSpaceDN w:val="0"/>
                    <w:bidi/>
                    <w:adjustRightInd w:val="0"/>
                    <w:spacing w:line="264" w:lineRule="auto"/>
                    <w:jc w:val="left"/>
                    <w:rPr>
                      <w:b/>
                      <w:bCs/>
                      <w:color w:val="45386D"/>
                    </w:rPr>
                  </w:pPr>
                </w:p>
              </w:tc>
            </w:tr>
            <w:tr w:rsidR="00754E1D" w:rsidRPr="00F81237" w14:paraId="0B5E61B2" w14:textId="77777777" w:rsidTr="002B02E5">
              <w:trPr>
                <w:trHeight w:val="2142"/>
              </w:trPr>
              <w:tc>
                <w:tcPr>
                  <w:tcW w:w="3490" w:type="dxa"/>
                  <w:shd w:val="clear" w:color="auto" w:fill="C1E4F5" w:themeFill="accent1" w:themeFillTint="33"/>
                </w:tcPr>
                <w:p w14:paraId="607AB7A9" w14:textId="77777777" w:rsidR="00754E1D" w:rsidRPr="00F81237" w:rsidRDefault="00754E1D" w:rsidP="002B02E5">
                  <w:pPr>
                    <w:autoSpaceDE w:val="0"/>
                    <w:autoSpaceDN w:val="0"/>
                    <w:bidi/>
                    <w:adjustRightInd w:val="0"/>
                    <w:spacing w:line="264" w:lineRule="auto"/>
                    <w:jc w:val="left"/>
                    <w:rPr>
                      <w:color w:val="156082" w:themeColor="accent1"/>
                    </w:rPr>
                  </w:pPr>
                  <w:r w:rsidRPr="00F81237">
                    <w:rPr>
                      <w:rFonts w:hint="cs"/>
                      <w:color w:val="156082" w:themeColor="accent1"/>
                      <w:rtl/>
                    </w:rPr>
                    <w:t>هيكل رأس المال</w:t>
                  </w:r>
                </w:p>
                <w:p w14:paraId="5EE4A8FB" w14:textId="2D2AB182" w:rsidR="00754E1D" w:rsidRPr="00F81237" w:rsidRDefault="00754E1D" w:rsidP="002B02E5">
                  <w:pPr>
                    <w:autoSpaceDE w:val="0"/>
                    <w:autoSpaceDN w:val="0"/>
                    <w:bidi/>
                    <w:adjustRightInd w:val="0"/>
                    <w:spacing w:line="264" w:lineRule="auto"/>
                    <w:jc w:val="left"/>
                    <w:rPr>
                      <w:i/>
                      <w:rtl/>
                      <w:lang w:bidi="ar-EG"/>
                    </w:rPr>
                  </w:pPr>
                  <w:r w:rsidRPr="00F81237">
                    <w:rPr>
                      <w:rFonts w:hint="cs"/>
                      <w:i/>
                      <w:rtl/>
                      <w:lang w:bidi="ar-EG"/>
                    </w:rPr>
                    <w:t xml:space="preserve">رأس المال المصدر والمدفوع: </w:t>
                  </w:r>
                  <w:r w:rsidR="00C80222">
                    <w:rPr>
                      <w:rFonts w:hint="cs"/>
                      <w:i/>
                      <w:rtl/>
                      <w:lang w:bidi="ar-EG"/>
                    </w:rPr>
                    <w:t>295.8</w:t>
                  </w:r>
                  <w:r w:rsidRPr="00F81237">
                    <w:rPr>
                      <w:rFonts w:hint="cs"/>
                      <w:i/>
                      <w:rtl/>
                      <w:lang w:bidi="ar-EG"/>
                    </w:rPr>
                    <w:t xml:space="preserve"> مليون دولار</w:t>
                  </w:r>
                </w:p>
                <w:p w14:paraId="0533962E" w14:textId="1BBFF2A9" w:rsidR="00754E1D" w:rsidRPr="00F81237" w:rsidRDefault="00754E1D" w:rsidP="002B02E5">
                  <w:pPr>
                    <w:autoSpaceDE w:val="0"/>
                    <w:autoSpaceDN w:val="0"/>
                    <w:bidi/>
                    <w:adjustRightInd w:val="0"/>
                    <w:spacing w:line="264" w:lineRule="auto"/>
                    <w:jc w:val="left"/>
                    <w:rPr>
                      <w:i/>
                      <w:rtl/>
                      <w:lang w:bidi="ar-EG"/>
                    </w:rPr>
                  </w:pPr>
                  <w:r w:rsidRPr="00F81237">
                    <w:rPr>
                      <w:rFonts w:hint="cs"/>
                      <w:i/>
                      <w:rtl/>
                      <w:lang w:bidi="ar-EG"/>
                    </w:rPr>
                    <w:t xml:space="preserve">أسهم راس المال: </w:t>
                  </w:r>
                  <w:r w:rsidR="00922538">
                    <w:rPr>
                      <w:iCs/>
                      <w:lang w:bidi="ar-EG"/>
                    </w:rPr>
                    <w:t>1183</w:t>
                  </w:r>
                  <w:r w:rsidR="00922538">
                    <w:rPr>
                      <w:rFonts w:hint="cs"/>
                      <w:i/>
                      <w:rtl/>
                      <w:lang w:bidi="ar-EG"/>
                    </w:rPr>
                    <w:t xml:space="preserve"> </w:t>
                  </w:r>
                  <w:r w:rsidRPr="00F81237">
                    <w:rPr>
                      <w:rFonts w:hint="cs"/>
                      <w:i/>
                      <w:rtl/>
                      <w:lang w:bidi="ar-EG"/>
                    </w:rPr>
                    <w:t>مليون سهم</w:t>
                  </w:r>
                </w:p>
                <w:p w14:paraId="271512E4" w14:textId="77777777" w:rsidR="00754E1D" w:rsidRPr="00F81237" w:rsidRDefault="00754E1D" w:rsidP="002B02E5">
                  <w:pPr>
                    <w:autoSpaceDE w:val="0"/>
                    <w:autoSpaceDN w:val="0"/>
                    <w:bidi/>
                    <w:adjustRightInd w:val="0"/>
                    <w:spacing w:line="264" w:lineRule="auto"/>
                    <w:jc w:val="left"/>
                    <w:rPr>
                      <w:lang w:bidi="ar-EG"/>
                    </w:rPr>
                  </w:pPr>
                  <w:r w:rsidRPr="00F81237">
                    <w:rPr>
                      <w:rFonts w:hint="cs"/>
                      <w:i/>
                      <w:rtl/>
                      <w:lang w:bidi="ar-EG"/>
                    </w:rPr>
                    <w:t>القيمة الإسمية: 0.25 دولار أمريكي للسهم</w:t>
                  </w:r>
                </w:p>
                <w:p w14:paraId="6E8286CC" w14:textId="77777777" w:rsidR="00754E1D" w:rsidRPr="00F81237" w:rsidRDefault="00754E1D" w:rsidP="002B02E5">
                  <w:pPr>
                    <w:autoSpaceDE w:val="0"/>
                    <w:autoSpaceDN w:val="0"/>
                    <w:bidi/>
                    <w:adjustRightInd w:val="0"/>
                    <w:spacing w:line="264" w:lineRule="auto"/>
                    <w:jc w:val="left"/>
                    <w:rPr>
                      <w:lang w:bidi="ar-EG"/>
                    </w:rPr>
                  </w:pPr>
                </w:p>
                <w:p w14:paraId="207A3560" w14:textId="77777777" w:rsidR="00754E1D" w:rsidRPr="00F81237" w:rsidRDefault="00754E1D" w:rsidP="002B02E5">
                  <w:pPr>
                    <w:bidi/>
                    <w:spacing w:line="264" w:lineRule="auto"/>
                    <w:jc w:val="left"/>
                  </w:pPr>
                </w:p>
              </w:tc>
            </w:tr>
          </w:tbl>
          <w:p w14:paraId="3ED69785" w14:textId="77777777" w:rsidR="00754E1D" w:rsidRPr="00F81237" w:rsidRDefault="00754E1D" w:rsidP="002B02E5">
            <w:pPr>
              <w:bidi/>
              <w:spacing w:line="280" w:lineRule="exact"/>
              <w:jc w:val="left"/>
            </w:pPr>
          </w:p>
        </w:tc>
      </w:tr>
    </w:tbl>
    <w:p w14:paraId="41947C57" w14:textId="77777777" w:rsidR="00754E1D" w:rsidRPr="00F81237" w:rsidRDefault="00754E1D" w:rsidP="00754E1D">
      <w:pPr>
        <w:spacing w:line="264" w:lineRule="auto"/>
        <w:rPr>
          <w:rFonts w:asciiTheme="majorBidi" w:hAnsiTheme="majorBidi"/>
          <w:color w:val="000000" w:themeColor="text1"/>
        </w:rPr>
      </w:pPr>
    </w:p>
    <w:p w14:paraId="7872EE18" w14:textId="77777777" w:rsidR="00754E1D" w:rsidRPr="00AC0505" w:rsidRDefault="00754E1D" w:rsidP="00754E1D">
      <w:pPr>
        <w:bidi/>
        <w:jc w:val="left"/>
        <w:rPr>
          <w:rFonts w:asciiTheme="majorBidi" w:hAnsiTheme="majorBidi"/>
          <w:color w:val="156082" w:themeColor="accent1"/>
          <w:sz w:val="22"/>
          <w:szCs w:val="22"/>
        </w:rPr>
      </w:pPr>
      <w:r w:rsidRPr="00AC0505">
        <w:rPr>
          <w:rFonts w:asciiTheme="majorBidi" w:hAnsiTheme="majorBidi" w:cs="Times New Roman"/>
          <w:color w:val="156082" w:themeColor="accent1"/>
          <w:sz w:val="22"/>
          <w:szCs w:val="22"/>
          <w:rtl/>
        </w:rPr>
        <w:t>إبراء الذمة القانونية</w:t>
      </w:r>
    </w:p>
    <w:p w14:paraId="68F32091" w14:textId="3B1D57CD" w:rsidR="00C029B5" w:rsidRDefault="00754E1D" w:rsidP="005C5091">
      <w:pPr>
        <w:jc w:val="right"/>
      </w:pPr>
      <w:r w:rsidRPr="00AC0505">
        <w:rPr>
          <w:rFonts w:asciiTheme="majorBidi" w:hAnsiTheme="majorBidi" w:cs="Times New Roman"/>
          <w:rtl/>
        </w:rPr>
        <w:t xml:space="preserve">البيانات الواردة في هذه الوثيقة، والتي لا تعد حقائق تاريخية، تم بنائها على التوقعات الحالية، وتقديرات وآراء ومعتقدات الشركة. وقد ينطوي هذا البيان على مخاطر معروفة وغير معروفة، وغير مؤكدة وعوامل أخرى، ولا ينبغي الاعتماد عليه بشكل مفرط. ويجب الإشارة إلى أن بعض المعلومات الواردة في هذه الوثيقة تشكل "الأهداف" أو "البيانات المستقبلية" ويمكن تحديدها من خلال استخدام مصطلحات </w:t>
      </w:r>
      <w:r w:rsidRPr="00AC0505">
        <w:rPr>
          <w:rFonts w:asciiTheme="majorBidi" w:hAnsiTheme="majorBidi" w:cs="Times New Roman" w:hint="cs"/>
          <w:rtl/>
        </w:rPr>
        <w:t>تطلعيه</w:t>
      </w:r>
      <w:r w:rsidRPr="00AC0505">
        <w:rPr>
          <w:rFonts w:asciiTheme="majorBidi" w:hAnsiTheme="majorBidi" w:cs="Times New Roman"/>
          <w:rtl/>
        </w:rPr>
        <w:t xml:space="preserve"> مثل "ربما"، "سوف"، "يلتمس"، "ينبغي"، "يتوقع"، "يشرع"، "يقدر"، "ينوي"، "يواصل" أو "يعتقد" أو ما هو منفي منها أو غيرها من المصطلحات المشابهة. وكذلك الأحداث الفعلية أو النتائج أو الأداء الفعلي للشركة قد تختلف جوهريا عن تلك التي تعكسها مثل هذه الاهداف أو البيانات المستقبلية. ويحتوي أداء الشركة على بعض المخاطر والشكوك</w:t>
      </w:r>
      <w:bookmarkEnd w:id="1"/>
      <w:bookmarkEnd w:id="2"/>
      <w:r w:rsidR="008D518E">
        <w:rPr>
          <w:rFonts w:asciiTheme="majorBidi" w:hAnsiTheme="majorBidi" w:cs="Times New Roman" w:hint="cs"/>
          <w:rtl/>
        </w:rPr>
        <w:t>.</w:t>
      </w:r>
    </w:p>
    <w:sectPr w:rsidR="00C029B5" w:rsidSect="00754E1D">
      <w:headerReference w:type="default" r:id="rId8"/>
      <w:footerReference w:type="default" r:id="rId9"/>
      <w:pgSz w:w="11906" w:h="16838" w:code="9"/>
      <w:pgMar w:top="1440" w:right="851" w:bottom="1440" w:left="851" w:header="85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1F6C" w14:textId="77777777" w:rsidR="008E7ED7" w:rsidRDefault="008E7ED7">
      <w:pPr>
        <w:spacing w:line="240" w:lineRule="auto"/>
      </w:pPr>
      <w:r>
        <w:separator/>
      </w:r>
    </w:p>
  </w:endnote>
  <w:endnote w:type="continuationSeparator" w:id="0">
    <w:p w14:paraId="55826188" w14:textId="77777777" w:rsidR="008E7ED7" w:rsidRDefault="008E7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06" w:type="pct"/>
      <w:tblBorders>
        <w:top w:val="single" w:sz="2"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810"/>
      <w:gridCol w:w="9810"/>
      <w:gridCol w:w="392"/>
    </w:tblGrid>
    <w:tr w:rsidR="00097AB9" w:rsidRPr="006E0845" w14:paraId="3468436E" w14:textId="77777777" w:rsidTr="00097AB9">
      <w:trPr>
        <w:trHeight w:val="20"/>
      </w:trPr>
      <w:tc>
        <w:tcPr>
          <w:tcW w:w="2451" w:type="pct"/>
        </w:tcPr>
        <w:p w14:paraId="4D744625" w14:textId="77777777" w:rsidR="007171A6" w:rsidRPr="00EC6EAD" w:rsidRDefault="004F556D" w:rsidP="00097AB9">
          <w:pPr>
            <w:pStyle w:val="Footer"/>
            <w:bidi/>
            <w:rPr>
              <w:rFonts w:asciiTheme="minorBidi" w:hAnsiTheme="minorBidi" w:cstheme="minorBidi"/>
              <w:color w:val="808080" w:themeColor="background1" w:themeShade="80"/>
              <w:sz w:val="16"/>
              <w:szCs w:val="16"/>
            </w:rPr>
          </w:pPr>
          <w:r w:rsidRPr="009F7445">
            <w:rPr>
              <w:rFonts w:asciiTheme="minorBidi" w:hAnsiTheme="minorBidi" w:cs="Arial"/>
              <w:color w:val="808080" w:themeColor="background1" w:themeShade="80"/>
              <w:sz w:val="16"/>
              <w:szCs w:val="16"/>
              <w:rtl/>
            </w:rPr>
            <w:t>الشركة القابضة المصرية الكويتي</w:t>
          </w:r>
          <w:r>
            <w:rPr>
              <w:rFonts w:asciiTheme="minorBidi" w:hAnsiTheme="minorBidi" w:cs="Arial" w:hint="cs"/>
              <w:color w:val="808080" w:themeColor="background1" w:themeShade="80"/>
              <w:sz w:val="16"/>
              <w:szCs w:val="16"/>
              <w:rtl/>
            </w:rPr>
            <w:t xml:space="preserve">ة </w:t>
          </w:r>
          <w:r>
            <w:rPr>
              <w:rFonts w:asciiTheme="minorBidi" w:hAnsiTheme="minorBidi" w:cs="Arial"/>
              <w:color w:val="808080" w:themeColor="background1" w:themeShade="80"/>
              <w:sz w:val="16"/>
              <w:szCs w:val="16"/>
              <w:rtl/>
            </w:rPr>
            <w:t>–</w:t>
          </w:r>
          <w:r>
            <w:rPr>
              <w:rFonts w:asciiTheme="minorBidi" w:hAnsiTheme="minorBidi" w:cs="Arial" w:hint="cs"/>
              <w:color w:val="808080" w:themeColor="background1" w:themeShade="80"/>
              <w:sz w:val="16"/>
              <w:szCs w:val="16"/>
              <w:rtl/>
            </w:rPr>
            <w:t xml:space="preserve"> بيان صحفي</w:t>
          </w:r>
        </w:p>
      </w:tc>
      <w:tc>
        <w:tcPr>
          <w:tcW w:w="2451" w:type="pct"/>
        </w:tcPr>
        <w:p w14:paraId="00B3DD8D" w14:textId="77777777" w:rsidR="007171A6" w:rsidRPr="00EC6EAD" w:rsidRDefault="004F556D" w:rsidP="00097AB9">
          <w:pPr>
            <w:pStyle w:val="Footer"/>
            <w:bidi/>
            <w:rPr>
              <w:rFonts w:asciiTheme="minorBidi" w:hAnsiTheme="minorBidi" w:cstheme="minorBidi"/>
              <w:color w:val="808080" w:themeColor="background1" w:themeShade="80"/>
              <w:sz w:val="16"/>
              <w:szCs w:val="16"/>
            </w:rPr>
          </w:pPr>
          <w:r w:rsidRPr="00EC6EAD">
            <w:rPr>
              <w:rFonts w:asciiTheme="minorBidi" w:hAnsiTheme="minorBidi" w:cstheme="minorBidi"/>
              <w:color w:val="808080" w:themeColor="background1" w:themeShade="80"/>
              <w:sz w:val="16"/>
              <w:szCs w:val="16"/>
            </w:rPr>
            <w:t xml:space="preserve">EGYPT KUWAIT HOLDING COMPANY </w:t>
          </w:r>
          <w:r>
            <w:t>–</w:t>
          </w:r>
          <w:r w:rsidRPr="00EC6EAD">
            <w:rPr>
              <w:rFonts w:asciiTheme="minorBidi" w:hAnsiTheme="minorBidi" w:cstheme="minorBidi"/>
              <w:color w:val="808080" w:themeColor="background1" w:themeShade="80"/>
              <w:sz w:val="16"/>
              <w:szCs w:val="16"/>
            </w:rPr>
            <w:t xml:space="preserve"> </w:t>
          </w:r>
          <w:r>
            <w:rPr>
              <w:rFonts w:asciiTheme="minorBidi" w:hAnsiTheme="minorBidi" w:cstheme="minorBidi"/>
              <w:color w:val="808080" w:themeColor="background1" w:themeShade="80"/>
              <w:sz w:val="16"/>
              <w:szCs w:val="16"/>
            </w:rPr>
            <w:t xml:space="preserve">PRESS RELEASE </w:t>
          </w:r>
        </w:p>
      </w:tc>
      <w:tc>
        <w:tcPr>
          <w:tcW w:w="99" w:type="pct"/>
        </w:tcPr>
        <w:p w14:paraId="0F47111D" w14:textId="77777777" w:rsidR="007171A6" w:rsidRPr="006E0845" w:rsidRDefault="004F556D" w:rsidP="00097AB9">
          <w:pPr>
            <w:pStyle w:val="Footer"/>
            <w:jc w:val="right"/>
            <w:rPr>
              <w:rFonts w:asciiTheme="minorBidi" w:hAnsiTheme="minorBidi" w:cstheme="minorBidi"/>
              <w:color w:val="808080" w:themeColor="background1" w:themeShade="80"/>
              <w:sz w:val="17"/>
              <w:szCs w:val="17"/>
            </w:rPr>
          </w:pPr>
          <w:r w:rsidRPr="006E0845">
            <w:rPr>
              <w:rFonts w:asciiTheme="minorBidi" w:hAnsiTheme="minorBidi" w:cstheme="minorBidi"/>
              <w:color w:val="808080" w:themeColor="background1" w:themeShade="80"/>
              <w:sz w:val="17"/>
              <w:szCs w:val="17"/>
            </w:rPr>
            <w:fldChar w:fldCharType="begin"/>
          </w:r>
          <w:r w:rsidRPr="006E0845">
            <w:rPr>
              <w:rFonts w:asciiTheme="minorBidi" w:hAnsiTheme="minorBidi" w:cstheme="minorBidi"/>
              <w:color w:val="808080" w:themeColor="background1" w:themeShade="80"/>
              <w:sz w:val="17"/>
              <w:szCs w:val="17"/>
            </w:rPr>
            <w:instrText xml:space="preserve"> PAGE   \* MERGEFORMAT </w:instrText>
          </w:r>
          <w:r w:rsidRPr="006E0845">
            <w:rPr>
              <w:rFonts w:asciiTheme="minorBidi" w:hAnsiTheme="minorBidi" w:cstheme="minorBidi"/>
              <w:color w:val="808080" w:themeColor="background1" w:themeShade="80"/>
              <w:sz w:val="17"/>
              <w:szCs w:val="17"/>
            </w:rPr>
            <w:fldChar w:fldCharType="separate"/>
          </w:r>
          <w:r w:rsidRPr="00C72A6F">
            <w:rPr>
              <w:rFonts w:asciiTheme="minorBidi" w:hAnsiTheme="minorBidi"/>
              <w:noProof/>
              <w:color w:val="808080" w:themeColor="background1" w:themeShade="80"/>
              <w:sz w:val="17"/>
              <w:szCs w:val="17"/>
            </w:rPr>
            <w:t>9</w:t>
          </w:r>
          <w:r w:rsidRPr="006E0845">
            <w:rPr>
              <w:rFonts w:asciiTheme="minorBidi" w:hAnsiTheme="minorBidi" w:cstheme="minorBidi"/>
              <w:noProof/>
              <w:color w:val="808080" w:themeColor="background1" w:themeShade="80"/>
              <w:sz w:val="17"/>
              <w:szCs w:val="17"/>
            </w:rPr>
            <w:fldChar w:fldCharType="end"/>
          </w:r>
        </w:p>
      </w:tc>
    </w:tr>
  </w:tbl>
  <w:p w14:paraId="1EEF934A" w14:textId="77777777" w:rsidR="007171A6" w:rsidRDefault="007171A6">
    <w:pPr>
      <w:pStyle w:val="Footer"/>
    </w:pPr>
  </w:p>
  <w:p w14:paraId="67F2422E" w14:textId="77777777" w:rsidR="007171A6" w:rsidRDefault="00717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CF0C" w14:textId="77777777" w:rsidR="008E7ED7" w:rsidRDefault="008E7ED7">
      <w:pPr>
        <w:spacing w:line="240" w:lineRule="auto"/>
      </w:pPr>
      <w:r>
        <w:separator/>
      </w:r>
    </w:p>
  </w:footnote>
  <w:footnote w:type="continuationSeparator" w:id="0">
    <w:p w14:paraId="6D4596D6" w14:textId="77777777" w:rsidR="008E7ED7" w:rsidRDefault="008E7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0F45" w14:textId="77777777" w:rsidR="007171A6" w:rsidRDefault="004F556D" w:rsidP="000A44ED">
    <w:pPr>
      <w:pStyle w:val="Header"/>
      <w:tabs>
        <w:tab w:val="left" w:pos="2723"/>
        <w:tab w:val="center" w:pos="5102"/>
      </w:tabs>
      <w:jc w:val="left"/>
    </w:pPr>
    <w:r>
      <w:rPr>
        <w:noProof/>
        <w:lang w:val="en-GB" w:eastAsia="en-GB"/>
      </w:rPr>
      <mc:AlternateContent>
        <mc:Choice Requires="wps">
          <w:drawing>
            <wp:anchor distT="0" distB="0" distL="114300" distR="114300" simplePos="0" relativeHeight="251658240" behindDoc="0" locked="0" layoutInCell="1" allowOverlap="1" wp14:anchorId="15D2169A" wp14:editId="37B9D7DB">
              <wp:simplePos x="0" y="0"/>
              <wp:positionH relativeFrom="column">
                <wp:posOffset>2994025</wp:posOffset>
              </wp:positionH>
              <wp:positionV relativeFrom="paragraph">
                <wp:posOffset>52070</wp:posOffset>
              </wp:positionV>
              <wp:extent cx="3488055" cy="36893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05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44559" w14:textId="77777777" w:rsidR="007171A6" w:rsidRPr="009E753D" w:rsidRDefault="004F556D" w:rsidP="000A44ED">
                          <w:pPr>
                            <w:jc w:val="right"/>
                            <w:rPr>
                              <w:color w:val="156082" w:themeColor="accent1"/>
                              <w:sz w:val="24"/>
                              <w:szCs w:val="24"/>
                            </w:rPr>
                          </w:pPr>
                          <w:r>
                            <w:rPr>
                              <w:rFonts w:hint="cs"/>
                              <w:color w:val="156082" w:themeColor="accent1"/>
                              <w:sz w:val="24"/>
                              <w:szCs w:val="24"/>
                              <w:rtl/>
                            </w:rPr>
                            <w:t>الشركة القابضة المصرية الكويتية</w:t>
                          </w:r>
                        </w:p>
                        <w:p w14:paraId="73155540" w14:textId="77777777" w:rsidR="007171A6" w:rsidRPr="000E3E69" w:rsidRDefault="004F556D" w:rsidP="000A44ED">
                          <w:pPr>
                            <w:jc w:val="right"/>
                            <w:rPr>
                              <w:color w:val="156082" w:themeColor="accent1"/>
                              <w:sz w:val="24"/>
                              <w:szCs w:val="24"/>
                            </w:rPr>
                          </w:pPr>
                          <w:r>
                            <w:rPr>
                              <w:rFonts w:hint="cs"/>
                              <w:color w:val="156082" w:themeColor="accent1"/>
                              <w:sz w:val="24"/>
                              <w:szCs w:val="24"/>
                              <w:rtl/>
                            </w:rPr>
                            <w:t xml:space="preserve">بيان </w:t>
                          </w:r>
                          <w:r w:rsidRPr="00045139">
                            <w:rPr>
                              <w:rFonts w:cs="Times New Roman"/>
                              <w:color w:val="156082" w:themeColor="accent1"/>
                              <w:sz w:val="24"/>
                              <w:szCs w:val="24"/>
                              <w:rtl/>
                            </w:rPr>
                            <w:t>صحفي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D2169A" id="_x0000_t202" coordsize="21600,21600" o:spt="202" path="m,l,21600r21600,l21600,xe">
              <v:stroke joinstyle="miter"/>
              <v:path gradientshapeok="t" o:connecttype="rect"/>
            </v:shapetype>
            <v:shape id="Text Box 9" o:spid="_x0000_s1026" type="#_x0000_t202" style="position:absolute;margin-left:235.75pt;margin-top:4.1pt;width:274.65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" fillcolor="white [3201]" stroked="f" strokeweight=".5pt">
              <v:textbox inset="0,0,0,0">
                <w:txbxContent>
                  <w:p w14:paraId="61F44559" w14:textId="77777777" w:rsidR="007171A6" w:rsidRPr="009E753D" w:rsidRDefault="004F556D" w:rsidP="000A44ED">
                    <w:pPr>
                      <w:jc w:val="right"/>
                      <w:rPr>
                        <w:color w:val="156082" w:themeColor="accent1"/>
                        <w:sz w:val="24"/>
                        <w:szCs w:val="24"/>
                      </w:rPr>
                    </w:pPr>
                    <w:r>
                      <w:rPr>
                        <w:rFonts w:hint="cs"/>
                        <w:color w:val="156082" w:themeColor="accent1"/>
                        <w:sz w:val="24"/>
                        <w:szCs w:val="24"/>
                        <w:rtl/>
                      </w:rPr>
                      <w:t>الشركة القابضة المصرية الكويتية</w:t>
                    </w:r>
                  </w:p>
                  <w:p w14:paraId="73155540" w14:textId="77777777" w:rsidR="007171A6" w:rsidRPr="000E3E69" w:rsidRDefault="004F556D" w:rsidP="000A44ED">
                    <w:pPr>
                      <w:jc w:val="right"/>
                      <w:rPr>
                        <w:color w:val="156082" w:themeColor="accent1"/>
                        <w:sz w:val="24"/>
                        <w:szCs w:val="24"/>
                      </w:rPr>
                    </w:pPr>
                    <w:r>
                      <w:rPr>
                        <w:rFonts w:hint="cs"/>
                        <w:color w:val="156082" w:themeColor="accent1"/>
                        <w:sz w:val="24"/>
                        <w:szCs w:val="24"/>
                        <w:rtl/>
                      </w:rPr>
                      <w:t xml:space="preserve">بيان </w:t>
                    </w:r>
                    <w:r w:rsidRPr="00045139">
                      <w:rPr>
                        <w:rFonts w:cs="Times New Roman"/>
                        <w:color w:val="156082" w:themeColor="accent1"/>
                        <w:sz w:val="24"/>
                        <w:szCs w:val="24"/>
                        <w:rtl/>
                      </w:rPr>
                      <w:t>صحفي</w:t>
                    </w:r>
                  </w:p>
                </w:txbxContent>
              </v:textbox>
            </v:shape>
          </w:pict>
        </mc:Fallback>
      </mc:AlternateContent>
    </w:r>
    <w:r>
      <w:rPr>
        <w:noProof/>
        <w:lang w:val="en-GB" w:eastAsia="en-GB"/>
      </w:rPr>
      <w:drawing>
        <wp:inline distT="0" distB="0" distL="0" distR="0" wp14:anchorId="6F9AB217" wp14:editId="1CAF0BC7">
          <wp:extent cx="1217720" cy="55379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363" cy="554539"/>
                  </a:xfrm>
                  <a:prstGeom prst="rect">
                    <a:avLst/>
                  </a:prstGeom>
                </pic:spPr>
              </pic:pic>
            </a:graphicData>
          </a:graphic>
        </wp:inline>
      </w:drawing>
    </w:r>
  </w:p>
  <w:p w14:paraId="6BAF978A" w14:textId="77777777" w:rsidR="007171A6" w:rsidRPr="000A44ED" w:rsidRDefault="007171A6" w:rsidP="000A4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3"/>
    <w:rsid w:val="00070A52"/>
    <w:rsid w:val="0007503B"/>
    <w:rsid w:val="000A0D4A"/>
    <w:rsid w:val="000A428C"/>
    <w:rsid w:val="000D1B66"/>
    <w:rsid w:val="000F46E4"/>
    <w:rsid w:val="00134BD8"/>
    <w:rsid w:val="00144B9D"/>
    <w:rsid w:val="00154D96"/>
    <w:rsid w:val="001747CA"/>
    <w:rsid w:val="001B15C4"/>
    <w:rsid w:val="001B652F"/>
    <w:rsid w:val="001F1BEB"/>
    <w:rsid w:val="0020707A"/>
    <w:rsid w:val="0029353B"/>
    <w:rsid w:val="002A253E"/>
    <w:rsid w:val="002F5DB6"/>
    <w:rsid w:val="00345EE3"/>
    <w:rsid w:val="0037667E"/>
    <w:rsid w:val="003A1289"/>
    <w:rsid w:val="003C1EEC"/>
    <w:rsid w:val="004054DC"/>
    <w:rsid w:val="00415FB9"/>
    <w:rsid w:val="004225B0"/>
    <w:rsid w:val="00447E37"/>
    <w:rsid w:val="004605BB"/>
    <w:rsid w:val="00480CCC"/>
    <w:rsid w:val="004C08B7"/>
    <w:rsid w:val="004D2515"/>
    <w:rsid w:val="004F556D"/>
    <w:rsid w:val="00506E87"/>
    <w:rsid w:val="00550F73"/>
    <w:rsid w:val="005C2564"/>
    <w:rsid w:val="005C5091"/>
    <w:rsid w:val="006076B3"/>
    <w:rsid w:val="00636BB3"/>
    <w:rsid w:val="00637A14"/>
    <w:rsid w:val="006508AE"/>
    <w:rsid w:val="00663689"/>
    <w:rsid w:val="00677B51"/>
    <w:rsid w:val="007171A6"/>
    <w:rsid w:val="007343E5"/>
    <w:rsid w:val="00754E1D"/>
    <w:rsid w:val="007620EF"/>
    <w:rsid w:val="007807BE"/>
    <w:rsid w:val="007829B0"/>
    <w:rsid w:val="00787669"/>
    <w:rsid w:val="007A3028"/>
    <w:rsid w:val="007A6D8E"/>
    <w:rsid w:val="007B0CE9"/>
    <w:rsid w:val="007B127E"/>
    <w:rsid w:val="007B4871"/>
    <w:rsid w:val="008131A0"/>
    <w:rsid w:val="00827C59"/>
    <w:rsid w:val="0083449B"/>
    <w:rsid w:val="00842396"/>
    <w:rsid w:val="00853179"/>
    <w:rsid w:val="00876670"/>
    <w:rsid w:val="0089729D"/>
    <w:rsid w:val="008A204B"/>
    <w:rsid w:val="008D4D8F"/>
    <w:rsid w:val="008D518E"/>
    <w:rsid w:val="008E3EBD"/>
    <w:rsid w:val="008E7ED7"/>
    <w:rsid w:val="00922538"/>
    <w:rsid w:val="009E7F3E"/>
    <w:rsid w:val="009F744E"/>
    <w:rsid w:val="00A75D70"/>
    <w:rsid w:val="00AD70EE"/>
    <w:rsid w:val="00B01BC6"/>
    <w:rsid w:val="00B1296B"/>
    <w:rsid w:val="00B35159"/>
    <w:rsid w:val="00B77374"/>
    <w:rsid w:val="00BC5F6D"/>
    <w:rsid w:val="00BE680D"/>
    <w:rsid w:val="00C029B5"/>
    <w:rsid w:val="00C17E17"/>
    <w:rsid w:val="00C664B0"/>
    <w:rsid w:val="00C80222"/>
    <w:rsid w:val="00C82480"/>
    <w:rsid w:val="00C9022C"/>
    <w:rsid w:val="00CC138C"/>
    <w:rsid w:val="00D66E50"/>
    <w:rsid w:val="00D90668"/>
    <w:rsid w:val="00D92E87"/>
    <w:rsid w:val="00DC13A7"/>
    <w:rsid w:val="00E3183D"/>
    <w:rsid w:val="00E74984"/>
    <w:rsid w:val="00E90CEC"/>
    <w:rsid w:val="00EC06A1"/>
    <w:rsid w:val="00F13694"/>
    <w:rsid w:val="00F22C3B"/>
    <w:rsid w:val="00F23B4F"/>
    <w:rsid w:val="00FF78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DFEE5"/>
  <w15:chartTrackingRefBased/>
  <w15:docId w15:val="{E521BD59-3B93-4C85-8A81-17D349B1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after="200" w:line="276"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1D"/>
    <w:pPr>
      <w:bidi w:val="0"/>
      <w:spacing w:after="0"/>
      <w:jc w:val="both"/>
    </w:pPr>
    <w:rPr>
      <w:rFonts w:ascii="Times New Roman" w:hAnsi="Times New Roman" w:cstheme="majorBidi"/>
      <w:kern w:val="0"/>
      <w:sz w:val="18"/>
      <w:szCs w:val="18"/>
      <w14:ligatures w14:val="none"/>
    </w:rPr>
  </w:style>
  <w:style w:type="paragraph" w:styleId="Heading1">
    <w:name w:val="heading 1"/>
    <w:basedOn w:val="Normal"/>
    <w:next w:val="Normal"/>
    <w:link w:val="Heading1Char"/>
    <w:uiPriority w:val="9"/>
    <w:qFormat/>
    <w:rsid w:val="00345EE3"/>
    <w:pPr>
      <w:keepNext/>
      <w:keepLines/>
      <w:bidi/>
      <w:spacing w:before="360" w:after="80"/>
      <w:jc w:val="lowKashida"/>
      <w:outlineLvl w:val="0"/>
    </w:pPr>
    <w:rPr>
      <w:rFonts w:asciiTheme="majorHAnsi" w:eastAsiaTheme="majorEastAsia" w:hAnsiTheme="majorHAns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5EE3"/>
    <w:pPr>
      <w:keepNext/>
      <w:keepLines/>
      <w:bidi/>
      <w:spacing w:before="160" w:after="80"/>
      <w:jc w:val="lowKashida"/>
      <w:outlineLvl w:val="1"/>
    </w:pPr>
    <w:rPr>
      <w:rFonts w:asciiTheme="majorHAnsi" w:eastAsiaTheme="majorEastAsia" w:hAnsiTheme="majorHAns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5EE3"/>
    <w:pPr>
      <w:keepNext/>
      <w:keepLines/>
      <w:bidi/>
      <w:spacing w:before="160" w:after="80"/>
      <w:jc w:val="lowKashida"/>
      <w:outlineLvl w:val="2"/>
    </w:pPr>
    <w:rPr>
      <w:rFonts w:asciiTheme="minorHAnsi" w:eastAsiaTheme="majorEastAsia" w:hAnsiTheme="minorHAns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5EE3"/>
    <w:pPr>
      <w:keepNext/>
      <w:keepLines/>
      <w:bidi/>
      <w:spacing w:before="80" w:after="40"/>
      <w:jc w:val="lowKashida"/>
      <w:outlineLvl w:val="3"/>
    </w:pPr>
    <w:rPr>
      <w:rFonts w:asciiTheme="minorHAnsi" w:eastAsiaTheme="majorEastAsia" w:hAnsiTheme="minorHAns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5EE3"/>
    <w:pPr>
      <w:keepNext/>
      <w:keepLines/>
      <w:bidi/>
      <w:spacing w:before="80" w:after="40"/>
      <w:jc w:val="lowKashida"/>
      <w:outlineLvl w:val="4"/>
    </w:pPr>
    <w:rPr>
      <w:rFonts w:asciiTheme="minorHAnsi" w:eastAsiaTheme="majorEastAsia" w:hAnsiTheme="minorHAns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5EE3"/>
    <w:pPr>
      <w:keepNext/>
      <w:keepLines/>
      <w:bidi/>
      <w:spacing w:before="40"/>
      <w:jc w:val="lowKashida"/>
      <w:outlineLvl w:val="5"/>
    </w:pPr>
    <w:rPr>
      <w:rFonts w:asciiTheme="minorHAnsi" w:eastAsiaTheme="majorEastAsia" w:hAnsiTheme="minorHAns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5EE3"/>
    <w:pPr>
      <w:keepNext/>
      <w:keepLines/>
      <w:bidi/>
      <w:spacing w:before="40"/>
      <w:jc w:val="lowKashida"/>
      <w:outlineLvl w:val="6"/>
    </w:pPr>
    <w:rPr>
      <w:rFonts w:asciiTheme="minorHAnsi" w:eastAsiaTheme="majorEastAsia" w:hAnsiTheme="minorHAns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5EE3"/>
    <w:pPr>
      <w:keepNext/>
      <w:keepLines/>
      <w:bidi/>
      <w:jc w:val="lowKashida"/>
      <w:outlineLvl w:val="7"/>
    </w:pPr>
    <w:rPr>
      <w:rFonts w:asciiTheme="minorHAnsi" w:eastAsiaTheme="majorEastAsia" w:hAnsiTheme="minorHAns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5EE3"/>
    <w:pPr>
      <w:keepNext/>
      <w:keepLines/>
      <w:bidi/>
      <w:jc w:val="lowKashida"/>
      <w:outlineLvl w:val="8"/>
    </w:pPr>
    <w:rPr>
      <w:rFonts w:asciiTheme="minorHAnsi" w:eastAsiaTheme="majorEastAsia" w:hAnsiTheme="minorHAns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EE3"/>
    <w:rPr>
      <w:rFonts w:eastAsiaTheme="majorEastAsia" w:cstheme="majorBidi"/>
      <w:color w:val="272727" w:themeColor="text1" w:themeTint="D8"/>
    </w:rPr>
  </w:style>
  <w:style w:type="paragraph" w:styleId="Title">
    <w:name w:val="Title"/>
    <w:basedOn w:val="Normal"/>
    <w:next w:val="Normal"/>
    <w:link w:val="TitleChar"/>
    <w:uiPriority w:val="10"/>
    <w:qFormat/>
    <w:rsid w:val="00345EE3"/>
    <w:pPr>
      <w:bidi/>
      <w:spacing w:after="80" w:line="240" w:lineRule="auto"/>
      <w:contextualSpacing/>
      <w:jc w:val="lowKashida"/>
    </w:pPr>
    <w:rPr>
      <w:rFonts w:asciiTheme="majorHAnsi" w:eastAsiaTheme="majorEastAsia" w:hAnsiTheme="majorHAnsi"/>
      <w:spacing w:val="-10"/>
      <w:kern w:val="28"/>
      <w:sz w:val="56"/>
      <w:szCs w:val="56"/>
      <w14:ligatures w14:val="standardContextual"/>
    </w:rPr>
  </w:style>
  <w:style w:type="character" w:customStyle="1" w:styleId="TitleChar">
    <w:name w:val="Title Char"/>
    <w:basedOn w:val="DefaultParagraphFont"/>
    <w:link w:val="Title"/>
    <w:uiPriority w:val="10"/>
    <w:rsid w:val="0034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EE3"/>
    <w:pPr>
      <w:numPr>
        <w:ilvl w:val="1"/>
      </w:numPr>
      <w:bidi/>
      <w:spacing w:after="160"/>
      <w:jc w:val="lowKashida"/>
    </w:pPr>
    <w:rPr>
      <w:rFonts w:asciiTheme="minorHAnsi" w:eastAsiaTheme="majorEastAsia" w:hAnsiTheme="minorHAns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EE3"/>
    <w:pPr>
      <w:bidi/>
      <w:spacing w:before="160" w:after="16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5EE3"/>
    <w:rPr>
      <w:i/>
      <w:iCs/>
      <w:color w:val="404040" w:themeColor="text1" w:themeTint="BF"/>
    </w:rPr>
  </w:style>
  <w:style w:type="paragraph" w:styleId="ListParagraph">
    <w:name w:val="List Paragraph"/>
    <w:basedOn w:val="Normal"/>
    <w:uiPriority w:val="34"/>
    <w:qFormat/>
    <w:rsid w:val="00345EE3"/>
    <w:pPr>
      <w:bidi/>
      <w:spacing w:after="200"/>
      <w:ind w:left="720"/>
      <w:contextualSpacing/>
      <w:jc w:val="lowKashida"/>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45EE3"/>
    <w:rPr>
      <w:i/>
      <w:iCs/>
      <w:color w:val="0F4761" w:themeColor="accent1" w:themeShade="BF"/>
    </w:rPr>
  </w:style>
  <w:style w:type="paragraph" w:styleId="IntenseQuote">
    <w:name w:val="Intense Quote"/>
    <w:basedOn w:val="Normal"/>
    <w:next w:val="Normal"/>
    <w:link w:val="IntenseQuoteChar"/>
    <w:uiPriority w:val="30"/>
    <w:qFormat/>
    <w:rsid w:val="00345EE3"/>
    <w:pPr>
      <w:pBdr>
        <w:top w:val="single" w:sz="4" w:space="10" w:color="0F4761" w:themeColor="accent1" w:themeShade="BF"/>
        <w:bottom w:val="single" w:sz="4" w:space="10" w:color="0F4761" w:themeColor="accent1" w:themeShade="BF"/>
      </w:pBdr>
      <w:bidi/>
      <w:spacing w:before="360" w:after="360"/>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5EE3"/>
    <w:rPr>
      <w:i/>
      <w:iCs/>
      <w:color w:val="0F4761" w:themeColor="accent1" w:themeShade="BF"/>
    </w:rPr>
  </w:style>
  <w:style w:type="character" w:styleId="IntenseReference">
    <w:name w:val="Intense Reference"/>
    <w:basedOn w:val="DefaultParagraphFont"/>
    <w:uiPriority w:val="32"/>
    <w:qFormat/>
    <w:rsid w:val="00345EE3"/>
    <w:rPr>
      <w:b/>
      <w:bCs/>
      <w:smallCaps/>
      <w:color w:val="0F4761" w:themeColor="accent1" w:themeShade="BF"/>
      <w:spacing w:val="5"/>
    </w:rPr>
  </w:style>
  <w:style w:type="paragraph" w:styleId="Header">
    <w:name w:val="header"/>
    <w:basedOn w:val="Normal"/>
    <w:link w:val="HeaderChar"/>
    <w:uiPriority w:val="99"/>
    <w:unhideWhenUsed/>
    <w:rsid w:val="00754E1D"/>
    <w:pPr>
      <w:tabs>
        <w:tab w:val="center" w:pos="4680"/>
        <w:tab w:val="right" w:pos="9360"/>
      </w:tabs>
      <w:spacing w:line="240" w:lineRule="auto"/>
    </w:pPr>
  </w:style>
  <w:style w:type="character" w:customStyle="1" w:styleId="HeaderChar">
    <w:name w:val="Header Char"/>
    <w:basedOn w:val="DefaultParagraphFont"/>
    <w:link w:val="Header"/>
    <w:uiPriority w:val="99"/>
    <w:rsid w:val="00754E1D"/>
    <w:rPr>
      <w:rFonts w:ascii="Times New Roman" w:hAnsi="Times New Roman" w:cstheme="majorBidi"/>
      <w:kern w:val="0"/>
      <w:sz w:val="18"/>
      <w:szCs w:val="18"/>
      <w14:ligatures w14:val="none"/>
    </w:rPr>
  </w:style>
  <w:style w:type="paragraph" w:styleId="Footer">
    <w:name w:val="footer"/>
    <w:basedOn w:val="Normal"/>
    <w:link w:val="FooterChar"/>
    <w:uiPriority w:val="99"/>
    <w:unhideWhenUsed/>
    <w:rsid w:val="00754E1D"/>
    <w:pPr>
      <w:tabs>
        <w:tab w:val="center" w:pos="4680"/>
        <w:tab w:val="right" w:pos="9360"/>
      </w:tabs>
      <w:spacing w:line="240" w:lineRule="auto"/>
    </w:pPr>
  </w:style>
  <w:style w:type="character" w:customStyle="1" w:styleId="FooterChar">
    <w:name w:val="Footer Char"/>
    <w:basedOn w:val="DefaultParagraphFont"/>
    <w:link w:val="Footer"/>
    <w:uiPriority w:val="99"/>
    <w:rsid w:val="00754E1D"/>
    <w:rPr>
      <w:rFonts w:ascii="Times New Roman" w:hAnsi="Times New Roman" w:cstheme="majorBidi"/>
      <w:kern w:val="0"/>
      <w:sz w:val="18"/>
      <w:szCs w:val="18"/>
      <w14:ligatures w14:val="none"/>
    </w:rPr>
  </w:style>
  <w:style w:type="table" w:styleId="TableGrid">
    <w:name w:val="Table Grid"/>
    <w:basedOn w:val="TableNormal"/>
    <w:uiPriority w:val="39"/>
    <w:rsid w:val="00754E1D"/>
    <w:pPr>
      <w:bidi w:val="0"/>
      <w:spacing w:after="0" w:line="240" w:lineRule="auto"/>
      <w:jc w:val="both"/>
    </w:pPr>
    <w:rPr>
      <w:rFonts w:ascii="Times New Roman" w:hAnsi="Times New Roman" w:cstheme="majorBidi"/>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E1D"/>
    <w:rPr>
      <w:color w:val="0000FF"/>
      <w:u w:val="single"/>
    </w:rPr>
  </w:style>
  <w:style w:type="character" w:styleId="UnresolvedMention">
    <w:name w:val="Unresolved Mention"/>
    <w:basedOn w:val="DefaultParagraphFont"/>
    <w:uiPriority w:val="99"/>
    <w:semiHidden/>
    <w:unhideWhenUsed/>
    <w:rsid w:val="008D518E"/>
    <w:rPr>
      <w:color w:val="605E5C"/>
      <w:shd w:val="clear" w:color="auto" w:fill="E1DFDD"/>
    </w:rPr>
  </w:style>
  <w:style w:type="paragraph" w:styleId="Revision">
    <w:name w:val="Revision"/>
    <w:hidden/>
    <w:uiPriority w:val="99"/>
    <w:semiHidden/>
    <w:rsid w:val="0083449B"/>
    <w:pPr>
      <w:bidi w:val="0"/>
      <w:spacing w:after="0" w:line="240" w:lineRule="auto"/>
      <w:jc w:val="left"/>
    </w:pPr>
    <w:rPr>
      <w:rFonts w:ascii="Times New Roman" w:hAnsi="Times New Roman" w:cstheme="majorBidi"/>
      <w:kern w:val="0"/>
      <w:sz w:val="18"/>
      <w:szCs w:val="18"/>
      <w14:ligatures w14:val="none"/>
    </w:rPr>
  </w:style>
  <w:style w:type="paragraph" w:styleId="BalloonText">
    <w:name w:val="Balloon Text"/>
    <w:basedOn w:val="Normal"/>
    <w:link w:val="BalloonTextChar"/>
    <w:uiPriority w:val="99"/>
    <w:semiHidden/>
    <w:unhideWhenUsed/>
    <w:rsid w:val="007A6D8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A6D8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nashaat@ekhold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ekholding.com/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MAbdelHay@IK.local</dc:creator>
  <cp:keywords/>
  <dc:description/>
  <cp:lastModifiedBy>Omar Nashaat</cp:lastModifiedBy>
  <cp:revision>6</cp:revision>
  <dcterms:created xsi:type="dcterms:W3CDTF">2025-08-15T14:51:00Z</dcterms:created>
  <dcterms:modified xsi:type="dcterms:W3CDTF">2025-08-16T16:54:00Z</dcterms:modified>
</cp:coreProperties>
</file>