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5588" w14:textId="77777777" w:rsidR="00693B4E" w:rsidRPr="00693B4E" w:rsidRDefault="00693B4E" w:rsidP="0016509D">
      <w:pPr>
        <w:jc w:val="both"/>
      </w:pPr>
      <w:r w:rsidRPr="00693B4E">
        <w:rPr>
          <w:b/>
          <w:bCs/>
        </w:rPr>
        <w:t>United Energy Egypt and AUC Conclude Transformative HILLS Program in Ras Gharib</w:t>
      </w:r>
    </w:p>
    <w:p w14:paraId="3A04FA27" w14:textId="77777777" w:rsidR="00693B4E" w:rsidRPr="00693B4E" w:rsidRDefault="00693B4E" w:rsidP="0016509D">
      <w:pPr>
        <w:jc w:val="both"/>
      </w:pPr>
      <w:r w:rsidRPr="00693B4E">
        <w:t>United Energy Egypt (UEE), in partnership with the John D. Gerhart Center at The American University in Cairo (AUC), proudly announces the successful completion of the HILLS Social Entrepreneurship Program in Ras Gharib. Launched under UEE’s Xsab Initiative for Sustainable Development, the program reinforces UEE’s commitment to empowering local communities through education, innovation, and entrepreneurship.</w:t>
      </w:r>
    </w:p>
    <w:p w14:paraId="6BFD8966" w14:textId="77777777" w:rsidR="00693B4E" w:rsidRPr="00693B4E" w:rsidRDefault="00693B4E" w:rsidP="0016509D">
      <w:pPr>
        <w:jc w:val="both"/>
      </w:pPr>
      <w:r w:rsidRPr="00693B4E">
        <w:t>The HILLS Program was designed to nurture a new generation of socially conscious entrepreneurs by guiding youth through all stages of business development—from ideation to implementation. More than 35 young participants engaged in intensive training, mentorship, and community collaboration, culminating in a Demo Day at AUC where 13 teams pitched their ventures. Six of these were awarded seed funding for their innovative, impact-driven business ideas.</w:t>
      </w:r>
    </w:p>
    <w:p w14:paraId="119D2801" w14:textId="77777777" w:rsidR="00693B4E" w:rsidRPr="0082571E" w:rsidRDefault="00693B4E" w:rsidP="0016509D">
      <w:pPr>
        <w:jc w:val="both"/>
      </w:pPr>
      <w:r w:rsidRPr="00693B4E">
        <w:t xml:space="preserve">Expanding its outreach, HILLS also introduced Ras Gharib’s first </w:t>
      </w:r>
      <w:r w:rsidRPr="00693B4E">
        <w:rPr>
          <w:b/>
          <w:bCs/>
        </w:rPr>
        <w:t>Kidpreneur Camp</w:t>
      </w:r>
      <w:r w:rsidRPr="00693B4E">
        <w:t xml:space="preserve">, engaging children aged 6 to 12 in playful, hands-on activities that introduced basic entrepreneurial concepts and fostered creativity. In parallel, the </w:t>
      </w:r>
      <w:r w:rsidRPr="00693B4E">
        <w:rPr>
          <w:b/>
          <w:bCs/>
        </w:rPr>
        <w:t>Social Entrepreneurship Ambassadors (SEA) program</w:t>
      </w:r>
      <w:r w:rsidRPr="00693B4E">
        <w:t xml:space="preserve"> trained young community leaders to lead student-led, high-impact projects that address local challenges.</w:t>
      </w:r>
      <w:r>
        <w:t xml:space="preserve"> </w:t>
      </w:r>
      <w:r w:rsidRPr="0082571E">
        <w:t>These ambassadors played a crucial role in sustaining the program’s impact at the grassroots level.</w:t>
      </w:r>
    </w:p>
    <w:p w14:paraId="55A274B9" w14:textId="27A5F0FA" w:rsidR="00693B4E" w:rsidRPr="00693B4E" w:rsidRDefault="00693B4E" w:rsidP="0016509D">
      <w:pPr>
        <w:jc w:val="both"/>
      </w:pPr>
      <w:r w:rsidRPr="00693B4E">
        <w:t>The program concluded with a celebratory event at AUC’s New Cairo campus. UEE President Eng. Kamel Al-Sawi opened the ceremony, emphasizing the company’s belief in youth-driven change:</w:t>
      </w:r>
      <w:r w:rsidR="0016509D">
        <w:t xml:space="preserve"> </w:t>
      </w:r>
      <w:r w:rsidRPr="00693B4E">
        <w:rPr>
          <w:i/>
          <w:iCs/>
        </w:rPr>
        <w:t>"At UEE, we are proud to support a generation of changemakers. Ras Gharib is not just a location—it’s a community we deeply care about, and we are committed to walking alongside its people on the path of progress."</w:t>
      </w:r>
    </w:p>
    <w:p w14:paraId="5464AE0E" w14:textId="48B1BF84" w:rsidR="00693B4E" w:rsidRPr="00693B4E" w:rsidRDefault="00693B4E" w:rsidP="0016509D">
      <w:pPr>
        <w:jc w:val="both"/>
      </w:pPr>
      <w:r w:rsidRPr="0082571E">
        <w:t>Following the keynote, an engaging panel discussion took place featuring leading voices from the social innovation ecosystem</w:t>
      </w:r>
      <w:r>
        <w:t xml:space="preserve">, </w:t>
      </w:r>
      <w:r w:rsidRPr="00693B4E">
        <w:t xml:space="preserve">Yasmin Ali, UEE’s Senior Corporate Affairs Manager, </w:t>
      </w:r>
      <w:r w:rsidRPr="0082571E">
        <w:t>took part in the panel and shared insights into UEE’s CSR approach</w:t>
      </w:r>
      <w:r>
        <w:rPr>
          <w:i/>
          <w:iCs/>
        </w:rPr>
        <w:t xml:space="preserve">. </w:t>
      </w:r>
      <w:r w:rsidRPr="00693B4E">
        <w:rPr>
          <w:i/>
          <w:iCs/>
        </w:rPr>
        <w:t>"</w:t>
      </w:r>
      <w:r w:rsidRPr="0016509D">
        <w:rPr>
          <w:i/>
          <w:iCs/>
        </w:rPr>
        <w:t>We focus on projects that deliver long-term value, empower communities, and build sustainable frameworks for future growth</w:t>
      </w:r>
      <w:r w:rsidRPr="0016509D">
        <w:rPr>
          <w:i/>
          <w:iCs/>
        </w:rPr>
        <w:t>.</w:t>
      </w:r>
      <w:r w:rsidRPr="00693B4E">
        <w:rPr>
          <w:i/>
          <w:iCs/>
        </w:rPr>
        <w:t>"</w:t>
      </w:r>
      <w:r>
        <w:rPr>
          <w:i/>
          <w:iCs/>
        </w:rPr>
        <w:t xml:space="preserve"> She emphasized.</w:t>
      </w:r>
    </w:p>
    <w:p w14:paraId="3576288D" w14:textId="6AA81CDD" w:rsidR="00693B4E" w:rsidRPr="00693B4E" w:rsidRDefault="00693B4E" w:rsidP="0016509D">
      <w:pPr>
        <w:jc w:val="both"/>
      </w:pPr>
      <w:r w:rsidRPr="00693B4E">
        <w:t>Through HILLS</w:t>
      </w:r>
      <w:r w:rsidRPr="00693B4E">
        <w:t xml:space="preserve"> </w:t>
      </w:r>
      <w:r w:rsidRPr="0082571E">
        <w:t>under Xsab Initiative</w:t>
      </w:r>
      <w:r>
        <w:t xml:space="preserve"> for entrepreneurial future</w:t>
      </w:r>
      <w:r w:rsidRPr="00693B4E">
        <w:t>, UEE continues to demonstrate its long-term vision of inclusive, community-driven development across Egypt</w:t>
      </w:r>
      <w:r>
        <w:t xml:space="preserve"> </w:t>
      </w:r>
      <w:r w:rsidRPr="0082571E">
        <w:t>to create value-driven impact by investing in education, entrepreneurship, and the sustainable empowerment of communities across Egy</w:t>
      </w:r>
      <w:r>
        <w:t>pt.</w:t>
      </w:r>
    </w:p>
    <w:p w14:paraId="627B81A2" w14:textId="77777777" w:rsidR="00A414AA" w:rsidRDefault="00A414AA" w:rsidP="0016509D">
      <w:pPr>
        <w:jc w:val="both"/>
      </w:pPr>
    </w:p>
    <w:sectPr w:rsidR="00A414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BE927" w14:textId="77777777" w:rsidR="003152DB" w:rsidRDefault="003152DB" w:rsidP="00693B4E">
      <w:pPr>
        <w:spacing w:after="0" w:line="240" w:lineRule="auto"/>
      </w:pPr>
      <w:r>
        <w:separator/>
      </w:r>
    </w:p>
  </w:endnote>
  <w:endnote w:type="continuationSeparator" w:id="0">
    <w:p w14:paraId="5C9817B7" w14:textId="77777777" w:rsidR="003152DB" w:rsidRDefault="003152DB" w:rsidP="00693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0F74" w14:textId="206B7AE5" w:rsidR="00693B4E" w:rsidRPr="0016509D" w:rsidRDefault="0016509D" w:rsidP="0016509D">
    <w:pPr>
      <w:pStyle w:val="Footer"/>
    </w:pPr>
    <w:fldSimple w:instr=" DOCPROPERTY bjFooterEvenPageDocProperty \* MERGEFORMAT " w:fldLock="1">
      <w:r w:rsidRPr="0016509D">
        <w:rPr>
          <w:rFonts w:ascii="Times New Roman" w:hAnsi="Times New Roman" w:cs="Times New Roman"/>
          <w:color w:val="000000"/>
        </w:rPr>
        <w:t xml:space="preserve"> </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CB40" w14:textId="583CE7A9" w:rsidR="00693B4E" w:rsidRPr="0016509D" w:rsidRDefault="0016509D" w:rsidP="0016509D">
    <w:pPr>
      <w:pStyle w:val="Footer"/>
    </w:pPr>
    <w:fldSimple w:instr=" DOCPROPERTY bjFooterBothDocProperty \* MERGEFORMAT " w:fldLock="1">
      <w:r w:rsidRPr="0016509D">
        <w:rPr>
          <w:rFonts w:ascii="Times New Roman" w:hAnsi="Times New Roman" w:cs="Times New Roman"/>
          <w:color w:val="000000"/>
        </w:rPr>
        <w:t xml:space="preserve"> </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C697" w14:textId="3C1AEF28" w:rsidR="00693B4E" w:rsidRPr="0016509D" w:rsidRDefault="0016509D" w:rsidP="0016509D">
    <w:pPr>
      <w:pStyle w:val="Footer"/>
    </w:pPr>
    <w:fldSimple w:instr=" DOCPROPERTY bjFooterFirstPageDocProperty \* MERGEFORMAT " w:fldLock="1">
      <w:r w:rsidRPr="0016509D">
        <w:rPr>
          <w:rFonts w:ascii="Times New Roman" w:hAnsi="Times New Roman" w:cs="Times New Roman"/>
          <w:color w:val="000000"/>
        </w:rPr>
        <w:t xml:space="preserve"> </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38C99" w14:textId="77777777" w:rsidR="003152DB" w:rsidRDefault="003152DB" w:rsidP="00693B4E">
      <w:pPr>
        <w:spacing w:after="0" w:line="240" w:lineRule="auto"/>
      </w:pPr>
      <w:r>
        <w:separator/>
      </w:r>
    </w:p>
  </w:footnote>
  <w:footnote w:type="continuationSeparator" w:id="0">
    <w:p w14:paraId="2F96E727" w14:textId="77777777" w:rsidR="003152DB" w:rsidRDefault="003152DB" w:rsidP="00693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F255" w14:textId="77777777" w:rsidR="00693B4E" w:rsidRDefault="00693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05BD" w14:textId="77777777" w:rsidR="00693B4E" w:rsidRDefault="00693B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C6A7" w14:textId="77777777" w:rsidR="00693B4E" w:rsidRDefault="00693B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4E"/>
    <w:rsid w:val="0016509D"/>
    <w:rsid w:val="003152DB"/>
    <w:rsid w:val="00693B4E"/>
    <w:rsid w:val="00A414AA"/>
    <w:rsid w:val="00BC7217"/>
    <w:rsid w:val="00DF1E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E531B"/>
  <w15:chartTrackingRefBased/>
  <w15:docId w15:val="{EE1C6847-3A9C-4853-B0D5-1B5E10F8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B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B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93B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93B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93B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3B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93B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B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B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B4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B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93B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93B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3B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3B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3B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3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B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B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3B4E"/>
    <w:pPr>
      <w:spacing w:before="160"/>
      <w:jc w:val="center"/>
    </w:pPr>
    <w:rPr>
      <w:i/>
      <w:iCs/>
      <w:color w:val="404040" w:themeColor="text1" w:themeTint="BF"/>
    </w:rPr>
  </w:style>
  <w:style w:type="character" w:customStyle="1" w:styleId="QuoteChar">
    <w:name w:val="Quote Char"/>
    <w:basedOn w:val="DefaultParagraphFont"/>
    <w:link w:val="Quote"/>
    <w:uiPriority w:val="29"/>
    <w:rsid w:val="00693B4E"/>
    <w:rPr>
      <w:i/>
      <w:iCs/>
      <w:color w:val="404040" w:themeColor="text1" w:themeTint="BF"/>
    </w:rPr>
  </w:style>
  <w:style w:type="paragraph" w:styleId="ListParagraph">
    <w:name w:val="List Paragraph"/>
    <w:basedOn w:val="Normal"/>
    <w:uiPriority w:val="34"/>
    <w:qFormat/>
    <w:rsid w:val="00693B4E"/>
    <w:pPr>
      <w:ind w:left="720"/>
      <w:contextualSpacing/>
    </w:pPr>
  </w:style>
  <w:style w:type="character" w:styleId="IntenseEmphasis">
    <w:name w:val="Intense Emphasis"/>
    <w:basedOn w:val="DefaultParagraphFont"/>
    <w:uiPriority w:val="21"/>
    <w:qFormat/>
    <w:rsid w:val="00693B4E"/>
    <w:rPr>
      <w:i/>
      <w:iCs/>
      <w:color w:val="0F4761" w:themeColor="accent1" w:themeShade="BF"/>
    </w:rPr>
  </w:style>
  <w:style w:type="paragraph" w:styleId="IntenseQuote">
    <w:name w:val="Intense Quote"/>
    <w:basedOn w:val="Normal"/>
    <w:next w:val="Normal"/>
    <w:link w:val="IntenseQuoteChar"/>
    <w:uiPriority w:val="30"/>
    <w:qFormat/>
    <w:rsid w:val="00693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B4E"/>
    <w:rPr>
      <w:i/>
      <w:iCs/>
      <w:color w:val="0F4761" w:themeColor="accent1" w:themeShade="BF"/>
    </w:rPr>
  </w:style>
  <w:style w:type="character" w:styleId="IntenseReference">
    <w:name w:val="Intense Reference"/>
    <w:basedOn w:val="DefaultParagraphFont"/>
    <w:uiPriority w:val="32"/>
    <w:qFormat/>
    <w:rsid w:val="00693B4E"/>
    <w:rPr>
      <w:b/>
      <w:bCs/>
      <w:smallCaps/>
      <w:color w:val="0F4761" w:themeColor="accent1" w:themeShade="BF"/>
      <w:spacing w:val="5"/>
    </w:rPr>
  </w:style>
  <w:style w:type="paragraph" w:styleId="Header">
    <w:name w:val="header"/>
    <w:basedOn w:val="Normal"/>
    <w:link w:val="HeaderChar"/>
    <w:uiPriority w:val="99"/>
    <w:unhideWhenUsed/>
    <w:rsid w:val="00693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B4E"/>
  </w:style>
  <w:style w:type="paragraph" w:styleId="Footer">
    <w:name w:val="footer"/>
    <w:basedOn w:val="Normal"/>
    <w:link w:val="FooterChar"/>
    <w:uiPriority w:val="99"/>
    <w:unhideWhenUsed/>
    <w:rsid w:val="00693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6872">
      <w:bodyDiv w:val="1"/>
      <w:marLeft w:val="0"/>
      <w:marRight w:val="0"/>
      <w:marTop w:val="0"/>
      <w:marBottom w:val="0"/>
      <w:divBdr>
        <w:top w:val="none" w:sz="0" w:space="0" w:color="auto"/>
        <w:left w:val="none" w:sz="0" w:space="0" w:color="auto"/>
        <w:bottom w:val="none" w:sz="0" w:space="0" w:color="auto"/>
        <w:right w:val="none" w:sz="0" w:space="0" w:color="auto"/>
      </w:divBdr>
    </w:div>
    <w:div w:id="579565724">
      <w:bodyDiv w:val="1"/>
      <w:marLeft w:val="0"/>
      <w:marRight w:val="0"/>
      <w:marTop w:val="0"/>
      <w:marBottom w:val="0"/>
      <w:divBdr>
        <w:top w:val="none" w:sz="0" w:space="0" w:color="auto"/>
        <w:left w:val="none" w:sz="0" w:space="0" w:color="auto"/>
        <w:bottom w:val="none" w:sz="0" w:space="0" w:color="auto"/>
        <w:right w:val="none" w:sz="0" w:space="0" w:color="auto"/>
      </w:divBdr>
    </w:div>
    <w:div w:id="1288201932">
      <w:bodyDiv w:val="1"/>
      <w:marLeft w:val="0"/>
      <w:marRight w:val="0"/>
      <w:marTop w:val="0"/>
      <w:marBottom w:val="0"/>
      <w:divBdr>
        <w:top w:val="none" w:sz="0" w:space="0" w:color="auto"/>
        <w:left w:val="none" w:sz="0" w:space="0" w:color="auto"/>
        <w:bottom w:val="none" w:sz="0" w:space="0" w:color="auto"/>
        <w:right w:val="none" w:sz="0" w:space="0" w:color="auto"/>
      </w:divBdr>
    </w:div>
    <w:div w:id="188038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Ali</dc:creator>
  <cp:keywords/>
  <dc:description/>
  <cp:lastModifiedBy/>
  <cp:revision>1</cp:revision>
  <cp:lastPrinted>2025-05-11T10:14:00Z</cp:lastPrinted>
  <dcterms:created xsi:type="dcterms:W3CDTF">2025-05-11T09:54:00Z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4231848a-5e86-4083-91e7-4e18dfc1d1f8</vt:lpwstr>
  </property>
  <property fmtid="{D5CDD505-2E9C-101B-9397-08002B2CF9AE}" pid="3" name="bjDocumentLabelXML">
    <vt:lpwstr>&lt;?xml version="1.0" encoding="us-ascii"?&gt;&lt;sisl xmlns:xsd="http://www.w3.org/2001/XMLSchema" xmlns:xsi="http://www.w3.org/2001/XMLSchema-instance" sislVersion="0" policy="d2f1d261-e68e-46bf-bfe3-3c4810a2170c" origin="defaultValue" xmlns="http://www.boldonj</vt:lpwstr>
  </property>
  <property fmtid="{D5CDD505-2E9C-101B-9397-08002B2CF9AE}" pid="4" name="bjDocumentLabelXML-0">
    <vt:lpwstr>ames.com/2008/01/sie/internal/label"&gt;&lt;element uid="81890805-2142-4820-8c00-68ca3b7c2708" value="" /&gt;&lt;/sisl&gt;</vt:lpwstr>
  </property>
  <property fmtid="{D5CDD505-2E9C-101B-9397-08002B2CF9AE}" pid="5" name="bjDocumentSecurityLabel">
    <vt:lpwstr>Official</vt:lpwstr>
  </property>
  <property fmtid="{D5CDD505-2E9C-101B-9397-08002B2CF9AE}" pid="6" name="bjClsUserRVM">
    <vt:lpwstr>[]</vt:lpwstr>
  </property>
  <property fmtid="{D5CDD505-2E9C-101B-9397-08002B2CF9AE}" pid="7" name="bjFooterBothDocProperty">
    <vt:lpwstr> </vt:lpwstr>
  </property>
  <property fmtid="{D5CDD505-2E9C-101B-9397-08002B2CF9AE}" pid="8" name="bjFooterFirstPageDocProperty">
    <vt:lpwstr> </vt:lpwstr>
  </property>
  <property fmtid="{D5CDD505-2E9C-101B-9397-08002B2CF9AE}" pid="9" name="bjFooterEvenPageDocProperty">
    <vt:lpwstr> </vt:lpwstr>
  </property>
  <property fmtid="{D5CDD505-2E9C-101B-9397-08002B2CF9AE}" pid="10" name="bjSaver">
    <vt:lpwstr>NxDVCYGeY1nKICr07J2VSuqTrWU5kby5</vt:lpwstr>
  </property>
</Properties>
</file>