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E21B2" w14:textId="77777777" w:rsidR="001C5283" w:rsidRDefault="001C5283" w:rsidP="001C5283">
      <w:r>
        <w:t xml:space="preserve">Rosetta for Energy Solutions inks an MoU with </w:t>
      </w:r>
      <w:proofErr w:type="spellStart"/>
      <w:r>
        <w:t>Elsewedy</w:t>
      </w:r>
      <w:proofErr w:type="spellEnd"/>
      <w:r>
        <w:t xml:space="preserve"> Industrial Development for LNG Supply in Tanzania</w:t>
      </w:r>
    </w:p>
    <w:p w14:paraId="597FA0F3" w14:textId="77777777" w:rsidR="001C5283" w:rsidRDefault="001C5283" w:rsidP="001C5283"/>
    <w:p w14:paraId="104E6AB7" w14:textId="77777777" w:rsidR="001C5283" w:rsidRDefault="001C5283" w:rsidP="001C5283">
      <w:r>
        <w:t xml:space="preserve">Cairo – May 2024: Rosetta for Energy Solutions, a subsidiary of TAQA Arabia specializing in investment, development, and operation of LNG value chains, announced the signing of a Memorandum of Understanding (MoU) with </w:t>
      </w:r>
      <w:proofErr w:type="spellStart"/>
      <w:r>
        <w:t>Elsewedy</w:t>
      </w:r>
      <w:proofErr w:type="spellEnd"/>
      <w:r>
        <w:t xml:space="preserve"> Industrial Development, a subsidiary of </w:t>
      </w:r>
      <w:proofErr w:type="spellStart"/>
      <w:r>
        <w:t>Elsewedy</w:t>
      </w:r>
      <w:proofErr w:type="spellEnd"/>
      <w:r>
        <w:t xml:space="preserve"> Electric, specialized in developing, managing, and operating state-of-the-art industrial cities. Rosetta for Energy solution is set to supply natural gas to (El Sewedy Industrial City – EIC) in Tanzania via a first-of-its-kind innovative LNG Virtual Pipeline. This agreement will significantly bolster the energy infrastructure of EIC, the ﬁrst and fully integrated industrial hub in Africa. </w:t>
      </w:r>
    </w:p>
    <w:p w14:paraId="2B609931" w14:textId="77777777" w:rsidR="001C5283" w:rsidRDefault="001C5283" w:rsidP="001C5283">
      <w:r>
        <w:t xml:space="preserve">The signing ceremony was attended by H.E. </w:t>
      </w:r>
      <w:proofErr w:type="spellStart"/>
      <w:r>
        <w:t>Mej</w:t>
      </w:r>
      <w:proofErr w:type="spellEnd"/>
      <w:r>
        <w:t xml:space="preserve">. Gen. Richard </w:t>
      </w:r>
      <w:proofErr w:type="spellStart"/>
      <w:r>
        <w:t>Makanzo</w:t>
      </w:r>
      <w:proofErr w:type="spellEnd"/>
      <w:r>
        <w:t xml:space="preserve">, Tanzania's Ambassador to Egypt; Eng. Khaled Abubakr, Chairman of TAQA Arabia; Eng. Ahmed </w:t>
      </w:r>
      <w:proofErr w:type="spellStart"/>
      <w:r>
        <w:t>Elsewedy</w:t>
      </w:r>
      <w:proofErr w:type="spellEnd"/>
      <w:r>
        <w:t xml:space="preserve">, President &amp; CEO of </w:t>
      </w:r>
      <w:proofErr w:type="spellStart"/>
      <w:r>
        <w:t>Elsewedy</w:t>
      </w:r>
      <w:proofErr w:type="spellEnd"/>
      <w:r>
        <w:t xml:space="preserve"> Electric; Ms. </w:t>
      </w:r>
      <w:proofErr w:type="spellStart"/>
      <w:r>
        <w:t>Pakinam</w:t>
      </w:r>
      <w:proofErr w:type="spellEnd"/>
      <w:r>
        <w:t xml:space="preserve"> </w:t>
      </w:r>
      <w:proofErr w:type="spellStart"/>
      <w:r>
        <w:t>Kafafi</w:t>
      </w:r>
      <w:proofErr w:type="spellEnd"/>
      <w:r>
        <w:t xml:space="preserve">, CEO of TAQA Arabia; Eng. Karim Shaaban, Managing Director of Rosetta for Energy Solutions; and Eng. Mohamed </w:t>
      </w:r>
      <w:proofErr w:type="spellStart"/>
      <w:r>
        <w:t>AlKammah</w:t>
      </w:r>
      <w:proofErr w:type="spellEnd"/>
      <w:r>
        <w:t xml:space="preserve">, CEO of </w:t>
      </w:r>
      <w:proofErr w:type="spellStart"/>
      <w:r>
        <w:t>Elsewedy</w:t>
      </w:r>
      <w:proofErr w:type="spellEnd"/>
      <w:r>
        <w:t xml:space="preserve"> Electric, Infrastructure Investments Sector.</w:t>
      </w:r>
    </w:p>
    <w:p w14:paraId="33E1B4CF" w14:textId="77777777" w:rsidR="001C5283" w:rsidRDefault="001C5283" w:rsidP="001C5283">
      <w:r>
        <w:t xml:space="preserve">Earlier this month, Rosetta for Energy Solutions, in collaboration with its partners Tanzania Petroleum Development Company (TPDC) and Africa50, signed a joint venture agreement Heads of Terms with the Tanzanian government to invest, develop, and operate Tanzania’s first LNG Virtual Pipeline. Through this ambitious project, the partners plan to develop and invest in a small-scale liquefaction facility in Dar Es Salaam with LNG trucked using specialized containers to the EIC facility 100 KM away. LNG will then be </w:t>
      </w:r>
      <w:proofErr w:type="spellStart"/>
      <w:r>
        <w:t>regasified</w:t>
      </w:r>
      <w:proofErr w:type="spellEnd"/>
      <w:r>
        <w:t xml:space="preserve"> and made available for the industrial city clients to use for direct energy processes or electricity. Together this value chain forms what is known as the “LNG virtual pipeline” replacing traditional fixed infrastructure pipelines with a more flexible and cost-effective approach. </w:t>
      </w:r>
    </w:p>
    <w:p w14:paraId="74E23207" w14:textId="77777777" w:rsidR="001C5283" w:rsidRDefault="001C5283" w:rsidP="001C5283">
      <w:r>
        <w:t xml:space="preserve">Eng Karim Shaaban, Managing Director of Rosetta for Energy Solutions, expressed his enthusiasm for this groundbreaking collaboration, stating: "We are delighted to join hands with </w:t>
      </w:r>
      <w:proofErr w:type="spellStart"/>
      <w:r>
        <w:t>Elsewedy</w:t>
      </w:r>
      <w:proofErr w:type="spellEnd"/>
      <w:r>
        <w:t xml:space="preserve"> Industrial Development in Tanzania. </w:t>
      </w:r>
      <w:proofErr w:type="spellStart"/>
      <w:r>
        <w:t>Elsewedy's</w:t>
      </w:r>
      <w:proofErr w:type="spellEnd"/>
      <w:r>
        <w:t xml:space="preserve"> remarkable success in the Julius Nyerere hydro dam project has paved the way for Egyptian companies to establish a strong presence in Tanzania. Our vision is to create an energy hub in Tanzania, deploying TAQA Arabia’s comprehensive energy solutions across gas, power, renewables, and utilities. We aim to provide competitively priced and reliable energy to Tanzanian businesses and residents, fostering sustainable growth in industrial sectors and enhancing prosperity for the local community. We are replicating this same model elsewhere in Africa, such as in Mauritania, where we are implementing similar LNG supply solutions for industrial operations, further solidifying our commitment to energy innovation and regional development."</w:t>
      </w:r>
    </w:p>
    <w:p w14:paraId="24A625AA" w14:textId="77777777" w:rsidR="001C5283" w:rsidRDefault="001C5283" w:rsidP="001C5283">
      <w:r>
        <w:t xml:space="preserve">Meanwhile, Eng. Mohamed </w:t>
      </w:r>
      <w:proofErr w:type="spellStart"/>
      <w:r>
        <w:t>AlKammah</w:t>
      </w:r>
      <w:proofErr w:type="spellEnd"/>
      <w:r>
        <w:t xml:space="preserve">, CEO of </w:t>
      </w:r>
      <w:proofErr w:type="spellStart"/>
      <w:r>
        <w:t>Elsewedy</w:t>
      </w:r>
      <w:proofErr w:type="spellEnd"/>
      <w:r>
        <w:t xml:space="preserve"> Electric, Infrastructure Investments Sector, remarked on the strategic importance of this partnership, saying: "This collaboration underscores our commitment to driving industrial growth and economic development in Tanzania. By leveraging our expertise in building and operating integrated industrial cities and partnering with Rosetta for Energy Solutions, we are set to develop the infrastructure utilities of </w:t>
      </w:r>
      <w:proofErr w:type="spellStart"/>
      <w:r>
        <w:t>Elsewedy</w:t>
      </w:r>
      <w:proofErr w:type="spellEnd"/>
      <w:r>
        <w:t xml:space="preserve"> Industrial City in Tanzania, ensuring a steady and reliable energy supply. This initiative aligns with our broader vision of fostering an environment where businesses can thrive and contribute to the nation's progress."</w:t>
      </w:r>
    </w:p>
    <w:p w14:paraId="14FFAC9F" w14:textId="77777777" w:rsidR="001C5283" w:rsidRDefault="001C5283" w:rsidP="001C5283">
      <w:r>
        <w:lastRenderedPageBreak/>
        <w:t xml:space="preserve">Moreover, </w:t>
      </w:r>
      <w:proofErr w:type="spellStart"/>
      <w:r>
        <w:t>Elsewedy</w:t>
      </w:r>
      <w:proofErr w:type="spellEnd"/>
      <w:r>
        <w:t xml:space="preserve"> Industrial City strives to attract investments surpassing USD 400 million from investors throughout the region. This ambitious endeavor aims to generate more than 50,000 employment opportunities, thereby offering substantial support to the country's industrial growth and manufacturing strategy for 2025. The park includes </w:t>
      </w:r>
      <w:proofErr w:type="spellStart"/>
      <w:r>
        <w:t>Elsewedy</w:t>
      </w:r>
      <w:proofErr w:type="spellEnd"/>
      <w:r>
        <w:t xml:space="preserve"> Technical Academy - STA, which aims to equip the Tanzanian workforce with skills in line with international standards, supporting the evolving global market needs in the face of the new industrial revolution. </w:t>
      </w:r>
      <w:proofErr w:type="spellStart"/>
      <w:r>
        <w:t>Elsewedy</w:t>
      </w:r>
      <w:proofErr w:type="spellEnd"/>
      <w:r>
        <w:t xml:space="preserve"> Industrial Development also has a robust track record in developing industrial cities in Egypt, with several projects in the 6th of October, Sokhna, 10th of Ramadan, and Sadat cities.</w:t>
      </w:r>
    </w:p>
    <w:p w14:paraId="60288B35" w14:textId="2F8E1CA4" w:rsidR="003251BC" w:rsidRDefault="001C5283" w:rsidP="001C5283">
      <w:r>
        <w:t xml:space="preserve">It's worth noting that this partnership will not only support the utilities of </w:t>
      </w:r>
      <w:proofErr w:type="spellStart"/>
      <w:r>
        <w:t>Elsewedy</w:t>
      </w:r>
      <w:proofErr w:type="spellEnd"/>
      <w:r>
        <w:t xml:space="preserve"> Industrial City but also contribute to the overall economic development of Tanzania. With the combined expertise of TAQA Arabia, TPDC, and Africa50, this project promises to deliver sustainable and reliable energy solutions, supporting the growth of local businesses and improving the quality of life for residents.</w:t>
      </w:r>
    </w:p>
    <w:sectPr w:rsidR="0032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83"/>
    <w:rsid w:val="001C5283"/>
    <w:rsid w:val="003251BC"/>
    <w:rsid w:val="007C1E78"/>
    <w:rsid w:val="00916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F65F"/>
  <w15:chartTrackingRefBased/>
  <w15:docId w15:val="{08A88536-05D5-4735-A50C-23EC1E39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1</cp:revision>
  <dcterms:created xsi:type="dcterms:W3CDTF">2024-05-30T06:35:00Z</dcterms:created>
  <dcterms:modified xsi:type="dcterms:W3CDTF">2024-05-30T06:35:00Z</dcterms:modified>
</cp:coreProperties>
</file>