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94FE" w14:textId="7A7EA39A" w:rsidR="005F4AA4" w:rsidRDefault="005F4AA4" w:rsidP="00845778">
      <w:pPr>
        <w:rPr>
          <w:b/>
          <w:bCs/>
          <w:color w:val="FF000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89F9DED" wp14:editId="0BF9BFCA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4F6B6" w14:textId="77777777" w:rsidR="005F4AA4" w:rsidRDefault="005F4AA4" w:rsidP="00845778">
      <w:pPr>
        <w:rPr>
          <w:b/>
          <w:bCs/>
          <w:color w:val="FF0000"/>
          <w:sz w:val="32"/>
          <w:szCs w:val="32"/>
          <w:u w:val="single"/>
        </w:rPr>
      </w:pPr>
    </w:p>
    <w:p w14:paraId="609BFC05" w14:textId="77777777" w:rsidR="005F4AA4" w:rsidRDefault="005F4AA4" w:rsidP="00845778">
      <w:pPr>
        <w:rPr>
          <w:b/>
          <w:bCs/>
          <w:color w:val="FF0000"/>
          <w:sz w:val="32"/>
          <w:szCs w:val="32"/>
          <w:u w:val="single"/>
        </w:rPr>
      </w:pPr>
    </w:p>
    <w:p w14:paraId="7EAFC8E7" w14:textId="77777777" w:rsidR="005F4AA4" w:rsidRDefault="005F4AA4" w:rsidP="00845778">
      <w:pPr>
        <w:rPr>
          <w:b/>
          <w:bCs/>
          <w:color w:val="FF0000"/>
          <w:sz w:val="32"/>
          <w:szCs w:val="32"/>
          <w:u w:val="single"/>
        </w:rPr>
      </w:pPr>
    </w:p>
    <w:p w14:paraId="021F34CA" w14:textId="77777777" w:rsidR="005F4AA4" w:rsidRDefault="005F4AA4" w:rsidP="00845778">
      <w:pPr>
        <w:rPr>
          <w:b/>
          <w:bCs/>
          <w:color w:val="FF0000"/>
          <w:sz w:val="32"/>
          <w:szCs w:val="32"/>
          <w:u w:val="single"/>
        </w:rPr>
      </w:pPr>
    </w:p>
    <w:p w14:paraId="5C13035C" w14:textId="77777777" w:rsidR="005F4AA4" w:rsidRDefault="005F4AA4" w:rsidP="00845778">
      <w:pPr>
        <w:rPr>
          <w:b/>
          <w:bCs/>
          <w:color w:val="FF0000"/>
          <w:sz w:val="32"/>
          <w:szCs w:val="32"/>
          <w:u w:val="single"/>
        </w:rPr>
      </w:pPr>
    </w:p>
    <w:p w14:paraId="58D79192" w14:textId="6309FC8B" w:rsidR="003E7B5B" w:rsidRPr="003E7B5B" w:rsidRDefault="003E7B5B" w:rsidP="003E7B5B">
      <w:pPr>
        <w:pStyle w:val="Heading1"/>
        <w:spacing w:before="0" w:beforeAutospacing="0" w:after="450" w:afterAutospacing="0"/>
        <w:rPr>
          <w:rFonts w:ascii="Calibri" w:hAnsi="Calibri" w:cs="Calibri"/>
          <w:b w:val="0"/>
          <w:bCs w:val="0"/>
          <w:color w:val="333333"/>
        </w:rPr>
      </w:pPr>
      <w:r>
        <w:rPr>
          <w:rFonts w:ascii="Calibri" w:hAnsi="Calibri" w:cs="Calibri"/>
          <w:b w:val="0"/>
          <w:bCs w:val="0"/>
          <w:color w:val="333333"/>
        </w:rPr>
        <w:t>Kuwait Energy Egypt</w:t>
      </w:r>
      <w:r w:rsidRPr="003E7B5B">
        <w:rPr>
          <w:rFonts w:ascii="Calibri" w:hAnsi="Calibri" w:cs="Calibri"/>
          <w:b w:val="0"/>
          <w:bCs w:val="0"/>
          <w:color w:val="333333"/>
        </w:rPr>
        <w:t xml:space="preserve"> grants to support women entrepreneurs </w:t>
      </w:r>
      <w:r w:rsidR="00CA2A3C">
        <w:rPr>
          <w:rFonts w:ascii="Calibri" w:hAnsi="Calibri" w:cs="Calibri"/>
          <w:b w:val="0"/>
          <w:bCs w:val="0"/>
          <w:color w:val="333333"/>
        </w:rPr>
        <w:t>in</w:t>
      </w:r>
      <w:r w:rsidRPr="003E7B5B">
        <w:rPr>
          <w:rFonts w:ascii="Calibri" w:hAnsi="Calibri" w:cs="Calibri"/>
          <w:b w:val="0"/>
          <w:bCs w:val="0"/>
          <w:color w:val="333333"/>
        </w:rPr>
        <w:t xml:space="preserve"> "</w:t>
      </w:r>
      <w:r w:rsidR="000A63F9">
        <w:rPr>
          <w:rFonts w:ascii="Calibri" w:hAnsi="Calibri" w:cs="Calibri"/>
          <w:b w:val="0"/>
          <w:bCs w:val="0"/>
          <w:color w:val="333333"/>
        </w:rPr>
        <w:t>SHE</w:t>
      </w:r>
      <w:r w:rsidRPr="003E7B5B">
        <w:rPr>
          <w:rFonts w:ascii="Calibri" w:hAnsi="Calibri" w:cs="Calibri"/>
          <w:b w:val="0"/>
          <w:bCs w:val="0"/>
          <w:color w:val="333333"/>
        </w:rPr>
        <w:t xml:space="preserve"> </w:t>
      </w:r>
      <w:r w:rsidR="000A63F9">
        <w:rPr>
          <w:rFonts w:ascii="Calibri" w:hAnsi="Calibri" w:cs="Calibri"/>
          <w:b w:val="0"/>
          <w:bCs w:val="0"/>
          <w:color w:val="333333"/>
        </w:rPr>
        <w:t>CAN</w:t>
      </w:r>
      <w:r w:rsidRPr="003E7B5B">
        <w:rPr>
          <w:rFonts w:ascii="Calibri" w:hAnsi="Calibri" w:cs="Calibri"/>
          <w:b w:val="0"/>
          <w:bCs w:val="0"/>
          <w:color w:val="333333"/>
        </w:rPr>
        <w:t xml:space="preserve">" </w:t>
      </w:r>
      <w:r w:rsidR="00F17A36">
        <w:rPr>
          <w:rFonts w:ascii="Calibri" w:hAnsi="Calibri" w:cs="Calibri"/>
          <w:b w:val="0"/>
          <w:bCs w:val="0"/>
          <w:color w:val="333333"/>
        </w:rPr>
        <w:t>Business Scholarship</w:t>
      </w:r>
    </w:p>
    <w:p w14:paraId="45BDA3AC" w14:textId="2FF0D90D" w:rsidR="00F95890" w:rsidRDefault="007E5064" w:rsidP="0088620D">
      <w:pPr>
        <w:jc w:val="both"/>
        <w:rPr>
          <w:rFonts w:ascii="Calibri" w:eastAsia="Times New Roman" w:hAnsi="Calibri" w:cs="Calibri"/>
          <w:color w:val="201F1E"/>
          <w:bdr w:val="none" w:sz="0" w:space="0" w:color="auto" w:frame="1"/>
        </w:rPr>
      </w:pPr>
      <w:r w:rsidRPr="00270EB7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</w:rPr>
        <w:t>Kuwait Energy Egypt</w:t>
      </w:r>
      <w:r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</w:t>
      </w:r>
      <w:r w:rsidR="00887EEF"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>partners</w:t>
      </w:r>
      <w:r w:rsidR="004D78E4"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with </w:t>
      </w:r>
      <w:r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American University </w:t>
      </w:r>
      <w:r w:rsidR="00270EB7">
        <w:rPr>
          <w:rFonts w:ascii="Calibri" w:eastAsia="Times New Roman" w:hAnsi="Calibri" w:cs="Calibri"/>
          <w:color w:val="201F1E"/>
          <w:bdr w:val="none" w:sz="0" w:space="0" w:color="auto" w:frame="1"/>
        </w:rPr>
        <w:t>i</w:t>
      </w:r>
      <w:r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>n Cairo</w:t>
      </w:r>
      <w:r w:rsidR="00270EB7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, School of Continuing Education, “AUC SCE” </w:t>
      </w:r>
      <w:r w:rsidR="00887EEF"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>to launch</w:t>
      </w:r>
      <w:r w:rsidR="004D78E4"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the inaugural </w:t>
      </w:r>
      <w:r w:rsidRPr="00270EB7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</w:rPr>
        <w:t xml:space="preserve">SHE CAN </w:t>
      </w:r>
      <w:r w:rsidR="00270EB7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</w:rPr>
        <w:t>Business S</w:t>
      </w:r>
      <w:r w:rsidR="004D78E4" w:rsidRPr="00270EB7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</w:rPr>
        <w:t>cholarship</w:t>
      </w:r>
      <w:r w:rsidR="004D78E4"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</w:t>
      </w:r>
      <w:r w:rsidRPr="004D78E4">
        <w:rPr>
          <w:rFonts w:ascii="Calibri" w:eastAsia="Times New Roman" w:hAnsi="Calibri" w:cs="Calibri"/>
          <w:color w:val="201F1E"/>
          <w:bdr w:val="none" w:sz="0" w:space="0" w:color="auto" w:frame="1"/>
        </w:rPr>
        <w:t>that</w:t>
      </w:r>
      <w:r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</w:t>
      </w:r>
      <w:r w:rsidRPr="00D47514">
        <w:rPr>
          <w:rFonts w:ascii="Calibri" w:eastAsia="Times New Roman" w:hAnsi="Calibri" w:cs="Calibri"/>
          <w:color w:val="201F1E"/>
          <w:bdr w:val="none" w:sz="0" w:space="0" w:color="auto" w:frame="1"/>
        </w:rPr>
        <w:t>grant</w:t>
      </w:r>
      <w:r>
        <w:rPr>
          <w:rFonts w:ascii="Calibri" w:eastAsia="Times New Roman" w:hAnsi="Calibri" w:cs="Calibri"/>
          <w:color w:val="201F1E"/>
          <w:bdr w:val="none" w:sz="0" w:space="0" w:color="auto" w:frame="1"/>
        </w:rPr>
        <w:t>s</w:t>
      </w:r>
      <w:r w:rsidRPr="00D47514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for </w:t>
      </w:r>
      <w:r>
        <w:rPr>
          <w:rFonts w:ascii="Calibri" w:eastAsia="Times New Roman" w:hAnsi="Calibri" w:cs="Calibri"/>
          <w:color w:val="201F1E"/>
          <w:bdr w:val="none" w:sz="0" w:space="0" w:color="auto" w:frame="1"/>
        </w:rPr>
        <w:t>women</w:t>
      </w:r>
      <w:r w:rsidRPr="00D47514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entrepreneurs</w:t>
      </w:r>
      <w:r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</w:t>
      </w:r>
      <w:r w:rsidRPr="007E5064">
        <w:rPr>
          <w:rFonts w:ascii="Calibri" w:eastAsia="Times New Roman" w:hAnsi="Calibri" w:cs="Calibri"/>
          <w:color w:val="201F1E"/>
          <w:bdr w:val="none" w:sz="0" w:space="0" w:color="auto" w:frame="1"/>
        </w:rPr>
        <w:t>enabl</w:t>
      </w:r>
      <w:r w:rsidR="00887EEF">
        <w:rPr>
          <w:rFonts w:ascii="Calibri" w:eastAsia="Times New Roman" w:hAnsi="Calibri" w:cs="Calibri"/>
          <w:color w:val="201F1E"/>
          <w:bdr w:val="none" w:sz="0" w:space="0" w:color="auto" w:frame="1"/>
        </w:rPr>
        <w:t>ing</w:t>
      </w:r>
      <w:r w:rsidRPr="007E5064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</w:t>
      </w:r>
      <w:r w:rsidR="005A0799">
        <w:rPr>
          <w:rFonts w:ascii="Calibri" w:eastAsia="Times New Roman" w:hAnsi="Calibri" w:cs="Calibri"/>
          <w:color w:val="201F1E"/>
          <w:bdr w:val="none" w:sz="0" w:space="0" w:color="auto" w:frame="1"/>
        </w:rPr>
        <w:t>them</w:t>
      </w:r>
      <w:r w:rsidRPr="007E5064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to acquire the essential knowledge and skills to successfully start-up and develop their own businesses</w:t>
      </w:r>
      <w:r>
        <w:rPr>
          <w:rFonts w:ascii="Calibri" w:eastAsia="Times New Roman" w:hAnsi="Calibri" w:cs="Calibri"/>
          <w:color w:val="201F1E"/>
          <w:bdr w:val="none" w:sz="0" w:space="0" w:color="auto" w:frame="1"/>
        </w:rPr>
        <w:t>.</w:t>
      </w:r>
    </w:p>
    <w:p w14:paraId="6E37872C" w14:textId="00E027E8" w:rsidR="007E5064" w:rsidRPr="0088620D" w:rsidRDefault="00500EC2" w:rsidP="0088620D">
      <w:pPr>
        <w:jc w:val="both"/>
        <w:rPr>
          <w:rFonts w:ascii="Calibri" w:eastAsia="Times New Roman" w:hAnsi="Calibri" w:cs="Calibri"/>
          <w:color w:val="201F1E"/>
          <w:bdr w:val="none" w:sz="0" w:space="0" w:color="auto" w:frame="1"/>
        </w:rPr>
      </w:pPr>
      <w:r w:rsidRPr="00F17A36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</w:rPr>
        <w:t xml:space="preserve">SHE CAN </w:t>
      </w:r>
      <w:r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</w:rPr>
        <w:t>Business Scholarship</w:t>
      </w:r>
      <w:r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</w:t>
      </w:r>
      <w:r w:rsidR="00887EEF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is fully-funded </w:t>
      </w:r>
      <w:r w:rsidR="0088620D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3 months with </w:t>
      </w:r>
      <w:r w:rsidR="000A63F9">
        <w:rPr>
          <w:rFonts w:ascii="Calibri" w:eastAsia="Times New Roman" w:hAnsi="Calibri" w:cs="Calibri"/>
          <w:color w:val="201F1E"/>
          <w:bdr w:val="none" w:sz="0" w:space="0" w:color="auto" w:frame="1"/>
        </w:rPr>
        <w:t>60 hours</w:t>
      </w:r>
      <w:r w:rsidR="00887EEF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business scholarship</w:t>
      </w:r>
      <w:r w:rsidR="000A63F9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</w:t>
      </w:r>
      <w:r w:rsidR="00887EEF">
        <w:rPr>
          <w:rFonts w:ascii="Calibri" w:eastAsia="Times New Roman" w:hAnsi="Calibri" w:cs="Calibri"/>
          <w:color w:val="201F1E"/>
          <w:bdr w:val="none" w:sz="0" w:space="0" w:color="auto" w:frame="1"/>
        </w:rPr>
        <w:t>for</w:t>
      </w:r>
      <w:r w:rsidR="000A63F9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</w:t>
      </w:r>
      <w:r w:rsidR="007E5064">
        <w:rPr>
          <w:rFonts w:ascii="Calibri" w:eastAsia="Times New Roman" w:hAnsi="Calibri" w:cs="Calibri"/>
          <w:color w:val="201F1E"/>
          <w:bdr w:val="none" w:sz="0" w:space="0" w:color="auto" w:frame="1"/>
        </w:rPr>
        <w:t>50 Egyptian women</w:t>
      </w:r>
      <w:r w:rsidR="000A63F9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participants</w:t>
      </w:r>
      <w:r w:rsidR="00F61F22">
        <w:rPr>
          <w:rFonts w:ascii="Calibri" w:eastAsia="Times New Roman" w:hAnsi="Calibri" w:cs="Calibri"/>
          <w:color w:val="201F1E"/>
          <w:bdr w:val="none" w:sz="0" w:space="0" w:color="auto" w:frame="1"/>
        </w:rPr>
        <w:t>,</w:t>
      </w:r>
      <w:r w:rsidR="007E5064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based in Egypt, </w:t>
      </w:r>
      <w:r w:rsidR="007E5064"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>aged between 25 to 40</w:t>
      </w:r>
      <w:r w:rsidR="00F61F22"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and </w:t>
      </w:r>
      <w:r w:rsidR="00270EB7">
        <w:rPr>
          <w:rFonts w:ascii="Calibri" w:eastAsia="Times New Roman" w:hAnsi="Calibri" w:cs="Calibri"/>
          <w:color w:val="201F1E"/>
          <w:bdr w:val="none" w:sz="0" w:space="0" w:color="auto" w:frame="1"/>
        </w:rPr>
        <w:t>receives</w:t>
      </w:r>
      <w:r w:rsidR="00F61F22"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applications from women entrepreneurs providing</w:t>
      </w:r>
      <w:r w:rsidR="007E5064"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</w:t>
      </w:r>
      <w:r w:rsidR="00270EB7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them </w:t>
      </w:r>
      <w:r w:rsidR="007E5064"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an intensive programme of </w:t>
      </w:r>
      <w:r w:rsidR="000A63F9"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>micro</w:t>
      </w:r>
      <w:r w:rsidR="007E5064"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>enterprise development training, mentoring</w:t>
      </w:r>
      <w:r w:rsidR="00887EEF"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>, development support</w:t>
      </w:r>
      <w:r w:rsidR="007E5064"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and business networking</w:t>
      </w:r>
      <w:r w:rsidR="00887EEF"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alongside in-depth coaching. The program will take place from </w:t>
      </w:r>
      <w:r w:rsidR="001819EE">
        <w:rPr>
          <w:rFonts w:ascii="Calibri" w:eastAsia="Times New Roman" w:hAnsi="Calibri" w:cs="Calibri"/>
          <w:color w:val="201F1E"/>
          <w:bdr w:val="none" w:sz="0" w:space="0" w:color="auto" w:frame="1"/>
        </w:rPr>
        <w:t>February</w:t>
      </w:r>
      <w:r w:rsidR="00887EEF"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to April 2022.</w:t>
      </w:r>
      <w:r w:rsidR="0088620D"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The graduates of the programme will receive the </w:t>
      </w:r>
      <w:r w:rsidR="0088620D" w:rsidRPr="00D47514">
        <w:rPr>
          <w:rFonts w:ascii="Calibri" w:eastAsia="Times New Roman" w:hAnsi="Calibri" w:cs="Calibri"/>
          <w:color w:val="201F1E"/>
          <w:bdr w:val="none" w:sz="0" w:space="0" w:color="auto" w:frame="1"/>
        </w:rPr>
        <w:t>AUC</w:t>
      </w:r>
      <w:r w:rsidR="00270EB7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</w:t>
      </w:r>
      <w:r w:rsidR="0088620D" w:rsidRPr="00D47514">
        <w:rPr>
          <w:rFonts w:ascii="Calibri" w:eastAsia="Times New Roman" w:hAnsi="Calibri" w:cs="Calibri"/>
          <w:color w:val="201F1E"/>
          <w:bdr w:val="none" w:sz="0" w:space="0" w:color="auto" w:frame="1"/>
        </w:rPr>
        <w:t>SCE certificate of program’s completion after fulfilling successfully the requirements</w:t>
      </w:r>
      <w:r w:rsidR="0088620D"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>.</w:t>
      </w:r>
      <w:r w:rsidR="0087451B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The applicants still have the chance to register through AUC SCE platforms till Monday 10 January 2022.</w:t>
      </w:r>
    </w:p>
    <w:p w14:paraId="72DD63BD" w14:textId="0FDAA55A" w:rsidR="007E5064" w:rsidRPr="0088620D" w:rsidRDefault="007E5064" w:rsidP="00270EB7">
      <w:pPr>
        <w:jc w:val="both"/>
        <w:rPr>
          <w:rFonts w:ascii="Calibri" w:eastAsia="Times New Roman" w:hAnsi="Calibri" w:cs="Calibri"/>
          <w:color w:val="201F1E"/>
          <w:bdr w:val="none" w:sz="0" w:space="0" w:color="auto" w:frame="1"/>
        </w:rPr>
      </w:pPr>
      <w:r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>Kamel Al Sawi, President of Kuwait Energy Egypt</w:t>
      </w:r>
      <w:r w:rsidR="0088620D"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>,</w:t>
      </w:r>
      <w:r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said “</w:t>
      </w:r>
      <w:r w:rsidR="000A63F9"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>Egyptian women have innovative business</w:t>
      </w:r>
      <w:r w:rsidR="00270EB7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</w:t>
      </w:r>
      <w:r w:rsidR="000A63F9"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>ideas</w:t>
      </w:r>
      <w:r w:rsidR="008C214A">
        <w:rPr>
          <w:rFonts w:ascii="Calibri" w:eastAsia="Times New Roman" w:hAnsi="Calibri" w:cs="Calibri"/>
          <w:color w:val="201F1E"/>
          <w:bdr w:val="none" w:sz="0" w:space="0" w:color="auto" w:frame="1"/>
        </w:rPr>
        <w:t>. In line with Kuwait Energy’s commitment to closing the gender gap, we will provide them with</w:t>
      </w:r>
      <w:r w:rsidR="000A63F9"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the know-how and resources to manage successful business. By establishing the </w:t>
      </w:r>
      <w:r w:rsidR="000A63F9" w:rsidRPr="00270EB7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</w:rPr>
        <w:t>Kuwait</w:t>
      </w:r>
      <w:r w:rsidR="00270EB7" w:rsidRPr="00270EB7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</w:rPr>
        <w:t xml:space="preserve"> </w:t>
      </w:r>
      <w:r w:rsidR="000A63F9" w:rsidRPr="00270EB7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</w:rPr>
        <w:t xml:space="preserve">Energy “SHE CAN” </w:t>
      </w:r>
      <w:r w:rsidR="00270EB7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</w:rPr>
        <w:t xml:space="preserve">Business </w:t>
      </w:r>
      <w:r w:rsidR="000A63F9" w:rsidRPr="00270EB7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</w:rPr>
        <w:t>Scholarship</w:t>
      </w:r>
      <w:r w:rsidR="000A63F9"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>, we</w:t>
      </w:r>
      <w:r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will enable </w:t>
      </w:r>
      <w:r w:rsidR="00F17A36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women </w:t>
      </w:r>
      <w:r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>entrepreneurs to discover and develop their entrepreneurial talent</w:t>
      </w:r>
      <w:r w:rsidR="0088620D"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and </w:t>
      </w:r>
      <w:r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>to overcome the challenges they face in running their businesses”.</w:t>
      </w:r>
    </w:p>
    <w:p w14:paraId="65139209" w14:textId="4E64ADA1" w:rsidR="000A63F9" w:rsidRPr="007E5064" w:rsidRDefault="00F61F22" w:rsidP="0088620D">
      <w:pPr>
        <w:jc w:val="both"/>
        <w:rPr>
          <w:rFonts w:ascii="Calibri" w:eastAsia="Times New Roman" w:hAnsi="Calibri" w:cs="Calibri"/>
          <w:color w:val="201F1E"/>
          <w:bdr w:val="none" w:sz="0" w:space="0" w:color="auto" w:frame="1"/>
        </w:rPr>
      </w:pPr>
      <w:r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The </w:t>
      </w:r>
      <w:r w:rsidR="00F17A36" w:rsidRPr="00500EC2">
        <w:rPr>
          <w:rFonts w:ascii="Calibri" w:eastAsia="Times New Roman" w:hAnsi="Calibri" w:cs="Calibri"/>
          <w:color w:val="201F1E"/>
          <w:bdr w:val="none" w:sz="0" w:space="0" w:color="auto" w:frame="1"/>
        </w:rPr>
        <w:t>Scholarship</w:t>
      </w:r>
      <w:r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aims to </w:t>
      </w:r>
      <w:r w:rsidR="008C214A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create an entrepreneurial ecosystem that fosters growth, sustainability and resilience and </w:t>
      </w:r>
      <w:r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>address tomorrow’s opportunities by empowering women entrepreneurs thereby addressing several of the 17 Sustainable Development Goals</w:t>
      </w:r>
      <w:r w:rsidR="0088620D" w:rsidRPr="0088620D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and Egypt vision 2030.</w:t>
      </w:r>
    </w:p>
    <w:sectPr w:rsidR="000A63F9" w:rsidRPr="007E5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13D81"/>
    <w:multiLevelType w:val="multilevel"/>
    <w:tmpl w:val="9684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A7C"/>
    <w:rsid w:val="00041953"/>
    <w:rsid w:val="00046260"/>
    <w:rsid w:val="000A63F9"/>
    <w:rsid w:val="00101E73"/>
    <w:rsid w:val="001038B0"/>
    <w:rsid w:val="00181809"/>
    <w:rsid w:val="001819EE"/>
    <w:rsid w:val="00211854"/>
    <w:rsid w:val="0024653F"/>
    <w:rsid w:val="00270EB7"/>
    <w:rsid w:val="002759BA"/>
    <w:rsid w:val="002819E3"/>
    <w:rsid w:val="002A217D"/>
    <w:rsid w:val="00312A7C"/>
    <w:rsid w:val="003E7B5B"/>
    <w:rsid w:val="00416E63"/>
    <w:rsid w:val="00463BEA"/>
    <w:rsid w:val="004B60FD"/>
    <w:rsid w:val="004D78E4"/>
    <w:rsid w:val="00500EC2"/>
    <w:rsid w:val="0052526B"/>
    <w:rsid w:val="00526C8A"/>
    <w:rsid w:val="0055100F"/>
    <w:rsid w:val="005625FC"/>
    <w:rsid w:val="0057200A"/>
    <w:rsid w:val="005A0799"/>
    <w:rsid w:val="005D09E8"/>
    <w:rsid w:val="005D742C"/>
    <w:rsid w:val="005F4AA4"/>
    <w:rsid w:val="00617EF2"/>
    <w:rsid w:val="006214BE"/>
    <w:rsid w:val="0063408B"/>
    <w:rsid w:val="0068206A"/>
    <w:rsid w:val="006A4568"/>
    <w:rsid w:val="006A7AA8"/>
    <w:rsid w:val="00704D7E"/>
    <w:rsid w:val="00722D5E"/>
    <w:rsid w:val="00747513"/>
    <w:rsid w:val="007C046E"/>
    <w:rsid w:val="007E5064"/>
    <w:rsid w:val="00845778"/>
    <w:rsid w:val="00845E30"/>
    <w:rsid w:val="00855AA6"/>
    <w:rsid w:val="0087451B"/>
    <w:rsid w:val="0088620D"/>
    <w:rsid w:val="00887EEF"/>
    <w:rsid w:val="00890EB0"/>
    <w:rsid w:val="008C214A"/>
    <w:rsid w:val="009C0FA9"/>
    <w:rsid w:val="00A10A4B"/>
    <w:rsid w:val="00A82536"/>
    <w:rsid w:val="00AB1424"/>
    <w:rsid w:val="00AD0E2C"/>
    <w:rsid w:val="00AE508C"/>
    <w:rsid w:val="00AF510A"/>
    <w:rsid w:val="00B03584"/>
    <w:rsid w:val="00B86A5A"/>
    <w:rsid w:val="00BC6942"/>
    <w:rsid w:val="00BD4941"/>
    <w:rsid w:val="00C64E39"/>
    <w:rsid w:val="00C77007"/>
    <w:rsid w:val="00CA2A3C"/>
    <w:rsid w:val="00CD1DA6"/>
    <w:rsid w:val="00D3362F"/>
    <w:rsid w:val="00D62BE3"/>
    <w:rsid w:val="00DC251F"/>
    <w:rsid w:val="00DF0777"/>
    <w:rsid w:val="00E0674E"/>
    <w:rsid w:val="00E203BF"/>
    <w:rsid w:val="00E426ED"/>
    <w:rsid w:val="00EC48D7"/>
    <w:rsid w:val="00F14F2B"/>
    <w:rsid w:val="00F17A36"/>
    <w:rsid w:val="00F246BB"/>
    <w:rsid w:val="00F3781B"/>
    <w:rsid w:val="00F42A7C"/>
    <w:rsid w:val="00F57260"/>
    <w:rsid w:val="00F61F22"/>
    <w:rsid w:val="00F75956"/>
    <w:rsid w:val="00F9262B"/>
    <w:rsid w:val="00F95890"/>
    <w:rsid w:val="00FB6EF7"/>
    <w:rsid w:val="00FC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C92C"/>
  <w15:chartTrackingRefBased/>
  <w15:docId w15:val="{881C8D44-2AAE-44DD-B284-C76B11C4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7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35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584"/>
    <w:rPr>
      <w:color w:val="605E5C"/>
      <w:shd w:val="clear" w:color="auto" w:fill="E1DFDD"/>
    </w:rPr>
  </w:style>
  <w:style w:type="character" w:customStyle="1" w:styleId="ms-rtethemeforecolor-2-0">
    <w:name w:val="ms-rtethemeforecolor-2-0"/>
    <w:basedOn w:val="DefaultParagraphFont"/>
    <w:rsid w:val="00F7595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49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4941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AA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7B5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CB862-846A-4521-AF63-823997A881B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Mostafa</dc:creator>
  <cp:keywords/>
  <dc:description/>
  <cp:lastModifiedBy>melbaz@egyptoil-gas.com</cp:lastModifiedBy>
  <cp:revision>2</cp:revision>
  <dcterms:created xsi:type="dcterms:W3CDTF">2022-01-09T07:26:00Z</dcterms:created>
  <dcterms:modified xsi:type="dcterms:W3CDTF">2022-01-09T07:26:00Z</dcterms:modified>
</cp:coreProperties>
</file>