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EC" w:rsidRPr="004D4596" w:rsidRDefault="009732EC" w:rsidP="00E21914">
      <w:pPr>
        <w:bidi/>
        <w:jc w:val="center"/>
        <w:rPr>
          <w:rFonts w:asciiTheme="minorBidi" w:hAnsiTheme="minorBidi" w:cs="Arial"/>
          <w:b/>
          <w:bCs/>
          <w:sz w:val="30"/>
          <w:szCs w:val="30"/>
          <w:u w:val="single"/>
          <w:rtl/>
          <w:lang w:bidi="ar-EG"/>
        </w:rPr>
      </w:pPr>
      <w:r w:rsidRPr="004D4596">
        <w:rPr>
          <w:rFonts w:asciiTheme="minorBidi" w:hAnsiTheme="minorBidi" w:cs="Arial" w:hint="cs"/>
          <w:b/>
          <w:bCs/>
          <w:sz w:val="30"/>
          <w:szCs w:val="30"/>
          <w:u w:val="single"/>
          <w:rtl/>
          <w:lang w:bidi="ar-EG"/>
        </w:rPr>
        <w:t>مباحثات وزير البترول والثروة المعدنية مع رئيس بكتل العالمية</w:t>
      </w:r>
    </w:p>
    <w:p w:rsidR="009732EC" w:rsidRPr="004D4596" w:rsidRDefault="009732EC" w:rsidP="009732EC">
      <w:pPr>
        <w:bidi/>
        <w:jc w:val="both"/>
        <w:rPr>
          <w:rFonts w:asciiTheme="minorBidi" w:hAnsiTheme="minorBidi" w:cs="Arial"/>
          <w:b/>
          <w:bCs/>
          <w:sz w:val="30"/>
          <w:szCs w:val="30"/>
          <w:rtl/>
          <w:lang w:bidi="ar-EG"/>
        </w:rPr>
      </w:pPr>
    </w:p>
    <w:p w:rsidR="00F12B48" w:rsidRPr="004D4596" w:rsidRDefault="00F12B48" w:rsidP="00A27DBE">
      <w:pPr>
        <w:bidi/>
        <w:jc w:val="both"/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</w:pP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عقد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المهندس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طارق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الملا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وزير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البترول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والثروة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المعدنية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جلسة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مباحثات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مشتركة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مع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بر</w:t>
      </w:r>
      <w:r w:rsidR="00975837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ي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ند</w:t>
      </w:r>
      <w:r w:rsidR="00975837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ن بكتل</w:t>
      </w:r>
      <w:r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5B798D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رئيس شركة بكتل العالمية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على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هامش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مشاركته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فى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مؤتمر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البترول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العالمى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بمدينة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هيوستن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الأمريكية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EA150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،</w:t>
      </w:r>
      <w:r w:rsidR="00EA1506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16355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حيث تم خلال اللقاء استعراض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موقف تقدم الأعمال في مشروع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مجمع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البحر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الأحمر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25817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ل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لبتروكيماويات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بالمنطقة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الاقتصادية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7336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ل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قناة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السويس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1E7291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والذ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ى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تقدر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استثماراته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بحوالى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٥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ر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٧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مليار</w:t>
      </w:r>
      <w:r w:rsidR="00AD2AC8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AD2AC8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دولار</w:t>
      </w:r>
      <w:r w:rsidR="00880417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، بالإضافة إلى بحث الاستعدادات </w:t>
      </w:r>
      <w:r w:rsidR="000607C5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للقمة العالمية للمناخ </w:t>
      </w:r>
      <w:r w:rsidR="000607C5" w:rsidRPr="004D4596">
        <w:rPr>
          <w:rFonts w:asciiTheme="minorBidi" w:hAnsiTheme="minorBidi" w:cs="Arial"/>
          <w:b/>
          <w:bCs/>
          <w:sz w:val="30"/>
          <w:szCs w:val="30"/>
          <w:lang w:bidi="ar-EG"/>
        </w:rPr>
        <w:t>COP27</w:t>
      </w:r>
      <w:r w:rsidR="00A25817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، فضلاً عن استعراض</w:t>
      </w:r>
      <w:r w:rsidR="001D3AA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</w:t>
      </w:r>
      <w:r w:rsidR="00651AFF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أوجه</w:t>
      </w:r>
      <w:r w:rsidR="000B2A92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التعا</w:t>
      </w:r>
      <w:r w:rsidR="00B428B0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ون في مجال التدريب والدعم </w:t>
      </w:r>
      <w:r w:rsidR="00533A3C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الفنى</w:t>
      </w:r>
      <w:bookmarkStart w:id="0" w:name="_GoBack"/>
      <w:bookmarkEnd w:id="0"/>
      <w:r w:rsidR="00B428B0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.</w:t>
      </w:r>
    </w:p>
    <w:p w:rsidR="00BE6947" w:rsidRPr="004D4596" w:rsidRDefault="00E044D2" w:rsidP="00FA5444">
      <w:pPr>
        <w:bidi/>
        <w:jc w:val="both"/>
        <w:rPr>
          <w:rFonts w:asciiTheme="minorBidi" w:hAnsiTheme="minorBidi" w:cs="Arial"/>
          <w:b/>
          <w:bCs/>
          <w:sz w:val="30"/>
          <w:szCs w:val="30"/>
          <w:rtl/>
        </w:rPr>
      </w:pP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وأكد الملا خلال الاجتماع على أهمية مشروع </w:t>
      </w:r>
      <w:r w:rsidR="00722DD5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مجمع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البحر الأحمر </w:t>
      </w:r>
      <w:r w:rsidR="00722DD5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للبتروكيماويات </w:t>
      </w:r>
      <w:r w:rsidR="00871F60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لما سيحققه من فائدة كبيرة وقيمة مضافة من ثروات مصر الطبيعية و</w:t>
      </w:r>
      <w:r w:rsidR="00706C0E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يضعها</w:t>
      </w:r>
      <w:r w:rsidR="007B1BC9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، إلى جانب المشروعات </w:t>
      </w:r>
      <w:r w:rsidR="005F1995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الكبرى </w:t>
      </w:r>
      <w:r w:rsidR="007B1BC9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الآخرى التي ينفذها قطاع البترول حالياً</w:t>
      </w:r>
      <w:r w:rsidR="00706C0E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</w:t>
      </w:r>
      <w:r w:rsidR="007B1BC9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، </w:t>
      </w:r>
      <w:r w:rsidR="00706C0E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فى مصاف الدول </w:t>
      </w:r>
      <w:r w:rsid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المنتجة للبتروكيماويات</w:t>
      </w:r>
      <w:r w:rsidR="007B1BC9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، مشيراً إلى أن المشروع يعد </w:t>
      </w:r>
      <w:r w:rsidR="007B1BC9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الأضخم</w:t>
      </w:r>
      <w:r w:rsidR="007B1BC9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7B1BC9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من</w:t>
      </w:r>
      <w:r w:rsidR="007B1BC9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7B1BC9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نوعه</w:t>
      </w:r>
      <w:r w:rsidR="007B1BC9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7B1BC9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في</w:t>
      </w:r>
      <w:r w:rsidR="007B1BC9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7B1BC9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مصر</w:t>
      </w:r>
      <w:r w:rsidR="007B1BC9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7B1BC9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وأفريقيا ويمثل نموذجاً </w:t>
      </w:r>
      <w:r w:rsidR="005F1995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للمشروعات التى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تسهم</w:t>
      </w:r>
      <w:r w:rsidR="0022333C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في</w:t>
      </w:r>
      <w:r w:rsidR="0022333C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زيادة</w:t>
      </w:r>
      <w:r w:rsidR="0022333C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الإنتاج</w:t>
      </w:r>
      <w:r w:rsidR="0022333C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المحلى</w:t>
      </w:r>
      <w:r w:rsidR="0022333C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والتصدير</w:t>
      </w:r>
      <w:r w:rsidR="0022333C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وتعظيم</w:t>
      </w:r>
      <w:r w:rsidR="0022333C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القيمة</w:t>
      </w:r>
      <w:r w:rsidR="0022333C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المضافة</w:t>
      </w:r>
      <w:r w:rsidR="0022333C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وتحقيق</w:t>
      </w:r>
      <w:r w:rsidR="0022333C" w:rsidRPr="004D4596">
        <w:rPr>
          <w:rFonts w:asciiTheme="minorBidi" w:hAnsiTheme="minorBidi" w:cs="Arial"/>
          <w:b/>
          <w:bCs/>
          <w:sz w:val="30"/>
          <w:szCs w:val="30"/>
          <w:rtl/>
        </w:rPr>
        <w:t xml:space="preserve"> </w:t>
      </w:r>
      <w:r w:rsidR="0022333C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أهداف التنمية المستدامة.</w:t>
      </w:r>
    </w:p>
    <w:p w:rsidR="002542DA" w:rsidRPr="004D4596" w:rsidRDefault="002542DA" w:rsidP="00D869E3">
      <w:pPr>
        <w:bidi/>
        <w:jc w:val="both"/>
        <w:rPr>
          <w:rFonts w:asciiTheme="minorBidi" w:hAnsiTheme="minorBidi" w:cs="Arial"/>
          <w:b/>
          <w:bCs/>
          <w:sz w:val="30"/>
          <w:szCs w:val="30"/>
          <w:rtl/>
          <w:lang w:bidi="ar-EG"/>
        </w:rPr>
      </w:pPr>
      <w:r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وأضاف الوزير </w:t>
      </w:r>
      <w:r w:rsidR="00F32E3D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، </w:t>
      </w:r>
      <w:r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أن </w:t>
      </w:r>
      <w:r w:rsidR="004754F1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قطاع البترول يعمل </w:t>
      </w:r>
      <w:r w:rsidR="00987F96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جنباً إلى جنب </w:t>
      </w:r>
      <w:r w:rsidR="004754F1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مع شركائه الأجانب</w:t>
      </w:r>
      <w:r w:rsidR="004265AD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 للاستعداد لتنفيذ حزمة مشروعات ومبادرات ل</w:t>
      </w:r>
      <w:r w:rsidR="00163DC8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لتحول إلى </w:t>
      </w:r>
      <w:r w:rsidR="00D16851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الطاقات</w:t>
      </w:r>
      <w:r w:rsidR="004265AD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 النظيفة وخفض الانبعاثات والاستفادة من </w:t>
      </w:r>
      <w:r w:rsidR="00987F96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>الغازات</w:t>
      </w:r>
      <w:r w:rsidR="004265AD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 سيتم اطلاقها </w:t>
      </w:r>
      <w:r w:rsidR="00987F96" w:rsidRPr="004D4596">
        <w:rPr>
          <w:rFonts w:asciiTheme="minorBidi" w:hAnsiTheme="minorBidi" w:cs="Arial" w:hint="cs"/>
          <w:b/>
          <w:bCs/>
          <w:sz w:val="30"/>
          <w:szCs w:val="30"/>
          <w:rtl/>
        </w:rPr>
        <w:t xml:space="preserve">خلال القمة العالمية للمناخ </w:t>
      </w:r>
      <w:r w:rsidR="00987F96" w:rsidRPr="004D4596">
        <w:rPr>
          <w:rFonts w:asciiTheme="minorBidi" w:hAnsiTheme="minorBidi" w:cs="Arial"/>
          <w:b/>
          <w:bCs/>
          <w:sz w:val="30"/>
          <w:szCs w:val="30"/>
        </w:rPr>
        <w:t>COP27</w:t>
      </w:r>
      <w:r w:rsidR="00987F96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التي ستستضيفها مصر في عام 2022</w:t>
      </w:r>
      <w:r w:rsidR="00CF77B1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، مشيراً إلى أن قطاع البترول يحظى بالعديد من الشراكات الاستراتيجية المتميزة مع شركائه الأجانب ومن ضمنهم شركة بكتل التي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حققت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نجاحاً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مشهوداً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خلال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ما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يقرب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من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خمسين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عاماً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من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العمل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في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مصر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وقدمت نموذجاً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من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النجاح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D64B7B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والالتزام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بالعمل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مع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الشركات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المصرية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بقطاع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البترول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في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مشروعات</w:t>
      </w:r>
      <w:r w:rsidR="00646CC4" w:rsidRPr="004D4596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 xml:space="preserve"> </w:t>
      </w:r>
      <w:r w:rsidR="00646CC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ناجحة.</w:t>
      </w:r>
    </w:p>
    <w:p w:rsidR="00350AD0" w:rsidRPr="004D4596" w:rsidRDefault="0058078F" w:rsidP="00B36C01">
      <w:pPr>
        <w:bidi/>
        <w:jc w:val="both"/>
        <w:rPr>
          <w:rFonts w:asciiTheme="minorBidi" w:hAnsiTheme="minorBidi" w:cs="Arial"/>
          <w:b/>
          <w:bCs/>
          <w:sz w:val="30"/>
          <w:szCs w:val="30"/>
          <w:lang w:bidi="ar-EG"/>
        </w:rPr>
      </w:pPr>
      <w:r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ومن جانبه أكد بكتل أن </w:t>
      </w:r>
      <w:r w:rsidR="00D61E11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مشروع مجمع البحر الأحمر يعد أكبر مشروع تنفذه الشركة </w:t>
      </w:r>
      <w:r w:rsidR="00AA2CA7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حالياً </w:t>
      </w:r>
      <w:r w:rsidR="00D61E11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على مستوى العالم بالتعاون مع </w:t>
      </w:r>
      <w:r w:rsidR="0058499A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شركتى</w:t>
      </w:r>
      <w:r w:rsidR="00D61E11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انبى وبتروج</w:t>
      </w:r>
      <w:r w:rsid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ت ويحظى بأولوية قصوى لدى الشركة</w:t>
      </w:r>
      <w:r w:rsidR="0074754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، مشيراً إلى </w:t>
      </w:r>
      <w:r w:rsidR="00420B70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اعتزازه بالثقة الكبيرة التي منح</w:t>
      </w:r>
      <w:r w:rsidR="0074754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ها </w:t>
      </w:r>
      <w:r w:rsidR="00420B70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قطاع البترول المصرى</w:t>
      </w:r>
      <w:r w:rsidR="00747544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لشركة بكتل في تنفيذ هذا المشروع الضخم ، </w:t>
      </w:r>
      <w:r w:rsidR="003824A3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وأكد على التزام الشركة </w:t>
      </w:r>
      <w:r w:rsidR="00017DA2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بالجداول الزمنية المحددة لتنفيذ المشروع وكذلك التزامها </w:t>
      </w:r>
      <w:r w:rsidR="003824A3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بتقديم برامج تدريبية</w:t>
      </w:r>
      <w:r w:rsidR="00017DA2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</w:t>
      </w:r>
      <w:r w:rsidR="00B36C01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للعاملين بالمشروع</w:t>
      </w:r>
      <w:r w:rsidR="009F6D3E" w:rsidRPr="004D4596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>.</w:t>
      </w:r>
    </w:p>
    <w:sectPr w:rsidR="00350AD0" w:rsidRPr="004D4596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C" w:rsidRDefault="003108CC" w:rsidP="00B7450F">
      <w:pPr>
        <w:spacing w:after="0" w:line="240" w:lineRule="auto"/>
      </w:pPr>
      <w:r>
        <w:separator/>
      </w:r>
    </w:p>
  </w:endnote>
  <w:endnote w:type="continuationSeparator" w:id="0">
    <w:p w:rsidR="003108CC" w:rsidRDefault="003108CC" w:rsidP="00B7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0F" w:rsidRPr="00B7450F" w:rsidRDefault="00B7450F" w:rsidP="00B7450F">
    <w:pPr>
      <w:pStyle w:val="Footer"/>
      <w:bidi/>
      <w:rPr>
        <w:b/>
        <w:bCs/>
        <w:lang w:bidi="ar-EG"/>
      </w:rPr>
    </w:pPr>
    <w:r>
      <w:rPr>
        <w:rFonts w:hint="cs"/>
        <w:b/>
        <w:bCs/>
        <w:rtl/>
        <w:lang w:bidi="ar-EG"/>
      </w:rPr>
      <w:t>9/12/2021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C" w:rsidRDefault="003108CC" w:rsidP="00B7450F">
      <w:pPr>
        <w:spacing w:after="0" w:line="240" w:lineRule="auto"/>
      </w:pPr>
      <w:r>
        <w:separator/>
      </w:r>
    </w:p>
  </w:footnote>
  <w:footnote w:type="continuationSeparator" w:id="0">
    <w:p w:rsidR="003108CC" w:rsidRDefault="003108CC" w:rsidP="00B74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EE"/>
    <w:rsid w:val="00017DA2"/>
    <w:rsid w:val="000562EE"/>
    <w:rsid w:val="000607C5"/>
    <w:rsid w:val="00063CC3"/>
    <w:rsid w:val="000B2A92"/>
    <w:rsid w:val="000B4AB1"/>
    <w:rsid w:val="000D7E53"/>
    <w:rsid w:val="000F0602"/>
    <w:rsid w:val="00163558"/>
    <w:rsid w:val="00163DC8"/>
    <w:rsid w:val="00176CB9"/>
    <w:rsid w:val="001860AC"/>
    <w:rsid w:val="001D3AA6"/>
    <w:rsid w:val="001E7291"/>
    <w:rsid w:val="0022333C"/>
    <w:rsid w:val="0024413B"/>
    <w:rsid w:val="002542DA"/>
    <w:rsid w:val="003108CC"/>
    <w:rsid w:val="00350AD0"/>
    <w:rsid w:val="003824A3"/>
    <w:rsid w:val="00420B70"/>
    <w:rsid w:val="004265AD"/>
    <w:rsid w:val="004754F1"/>
    <w:rsid w:val="004D4596"/>
    <w:rsid w:val="00533A3C"/>
    <w:rsid w:val="0058078F"/>
    <w:rsid w:val="0058499A"/>
    <w:rsid w:val="005B798D"/>
    <w:rsid w:val="005F1995"/>
    <w:rsid w:val="00646CC4"/>
    <w:rsid w:val="00651AFF"/>
    <w:rsid w:val="00706C0E"/>
    <w:rsid w:val="00722DD5"/>
    <w:rsid w:val="00747544"/>
    <w:rsid w:val="007A4EBC"/>
    <w:rsid w:val="007B0EE1"/>
    <w:rsid w:val="007B1BC9"/>
    <w:rsid w:val="00871F60"/>
    <w:rsid w:val="00880417"/>
    <w:rsid w:val="00885539"/>
    <w:rsid w:val="00900C69"/>
    <w:rsid w:val="00904EED"/>
    <w:rsid w:val="009732EC"/>
    <w:rsid w:val="00975837"/>
    <w:rsid w:val="00987F96"/>
    <w:rsid w:val="009F6D3E"/>
    <w:rsid w:val="00A25817"/>
    <w:rsid w:val="00A27DBE"/>
    <w:rsid w:val="00A73366"/>
    <w:rsid w:val="00A8444E"/>
    <w:rsid w:val="00AA2CA7"/>
    <w:rsid w:val="00AD2AC8"/>
    <w:rsid w:val="00AE0A0C"/>
    <w:rsid w:val="00AE0E29"/>
    <w:rsid w:val="00B36C01"/>
    <w:rsid w:val="00B428B0"/>
    <w:rsid w:val="00B7450F"/>
    <w:rsid w:val="00BE6947"/>
    <w:rsid w:val="00CC4691"/>
    <w:rsid w:val="00CF77B1"/>
    <w:rsid w:val="00D16851"/>
    <w:rsid w:val="00D61E11"/>
    <w:rsid w:val="00D64B7B"/>
    <w:rsid w:val="00D869E3"/>
    <w:rsid w:val="00E044D2"/>
    <w:rsid w:val="00E12F39"/>
    <w:rsid w:val="00E21914"/>
    <w:rsid w:val="00E24168"/>
    <w:rsid w:val="00E75122"/>
    <w:rsid w:val="00EA1506"/>
    <w:rsid w:val="00F12B48"/>
    <w:rsid w:val="00F32E3D"/>
    <w:rsid w:val="00F51007"/>
    <w:rsid w:val="00FA5444"/>
    <w:rsid w:val="00FB479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534E0C-524A-41A7-8EC1-565E30DC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0F"/>
  </w:style>
  <w:style w:type="paragraph" w:styleId="Footer">
    <w:name w:val="footer"/>
    <w:basedOn w:val="Normal"/>
    <w:link w:val="FooterChar"/>
    <w:uiPriority w:val="99"/>
    <w:unhideWhenUsed/>
    <w:rsid w:val="00B745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0F"/>
  </w:style>
  <w:style w:type="paragraph" w:styleId="BalloonText">
    <w:name w:val="Balloon Text"/>
    <w:basedOn w:val="Normal"/>
    <w:link w:val="BalloonTextChar"/>
    <w:uiPriority w:val="99"/>
    <w:semiHidden/>
    <w:unhideWhenUsed/>
    <w:rsid w:val="00A7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 Mohamed</dc:creator>
  <cp:keywords/>
  <dc:description/>
  <cp:lastModifiedBy>Ramy Mohamed</cp:lastModifiedBy>
  <cp:revision>78</cp:revision>
  <cp:lastPrinted>2021-12-09T07:50:00Z</cp:lastPrinted>
  <dcterms:created xsi:type="dcterms:W3CDTF">2021-12-09T06:50:00Z</dcterms:created>
  <dcterms:modified xsi:type="dcterms:W3CDTF">2021-12-09T08:54:00Z</dcterms:modified>
</cp:coreProperties>
</file>