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683C" w14:textId="64E21464" w:rsidR="00CA119C" w:rsidRDefault="004A0A31" w:rsidP="00BD6F7E">
      <w:pPr>
        <w:pStyle w:val="P68B1DB1-Normal2"/>
        <w:ind w:right="18"/>
        <w:rPr>
          <w:rFonts w:ascii="Times New Roman" w:hAnsi="Times New Roman" w:cs="Times New Roman"/>
          <w:bCs/>
          <w:sz w:val="34"/>
          <w:szCs w:val="34"/>
        </w:rPr>
      </w:pPr>
      <w:r>
        <w:rPr>
          <w:rFonts w:ascii="Times New Roman" w:hAnsi="Times New Roman" w:cs="Times New Roman"/>
          <w:noProof/>
          <w:sz w:val="17"/>
          <w:szCs w:val="17"/>
        </w:rPr>
        <w:drawing>
          <wp:anchor distT="0" distB="0" distL="114300" distR="114300" simplePos="0" relativeHeight="251658240" behindDoc="0" locked="0" layoutInCell="1" allowOverlap="1" wp14:anchorId="7AD0C549" wp14:editId="71728938">
            <wp:simplePos x="0" y="0"/>
            <wp:positionH relativeFrom="margin">
              <wp:posOffset>3767455</wp:posOffset>
            </wp:positionH>
            <wp:positionV relativeFrom="paragraph">
              <wp:posOffset>152400</wp:posOffset>
            </wp:positionV>
            <wp:extent cx="2330450" cy="651510"/>
            <wp:effectExtent l="152400" t="152400" r="355600" b="35814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651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40B">
        <w:rPr>
          <w:rFonts w:ascii="Times New Roman" w:hAnsi="Times New Roman" w:cs="Times New Roman"/>
          <w:bCs/>
          <w:sz w:val="34"/>
          <w:szCs w:val="34"/>
        </w:rPr>
        <w:t>ENAP SIPETROL</w:t>
      </w:r>
      <w:r w:rsidR="00CA119C">
        <w:rPr>
          <w:rFonts w:ascii="Times New Roman" w:hAnsi="Times New Roman" w:cs="Times New Roman"/>
          <w:bCs/>
          <w:sz w:val="34"/>
          <w:szCs w:val="34"/>
        </w:rPr>
        <w:t xml:space="preserve"> achieves earnings of almost US$ 60 million in the first semester</w:t>
      </w:r>
      <w:r>
        <w:rPr>
          <w:rFonts w:ascii="Times New Roman" w:hAnsi="Times New Roman" w:cs="Times New Roman"/>
          <w:bCs/>
          <w:sz w:val="34"/>
          <w:szCs w:val="34"/>
        </w:rPr>
        <w:t xml:space="preserve"> of 2021</w:t>
      </w:r>
    </w:p>
    <w:p w14:paraId="337C9516" w14:textId="77777777" w:rsidR="00CA119C" w:rsidRDefault="00CA119C" w:rsidP="00BD6F7E">
      <w:pPr>
        <w:pStyle w:val="P68B1DB1-Normal3"/>
        <w:ind w:right="18"/>
        <w:rPr>
          <w:rFonts w:ascii="Times New Roman" w:hAnsi="Times New Roman" w:cs="Times New Roman"/>
          <w:sz w:val="20"/>
        </w:rPr>
      </w:pPr>
    </w:p>
    <w:p w14:paraId="4D702E08" w14:textId="267AD6F4" w:rsidR="00CA119C" w:rsidRPr="00BD6F7E" w:rsidRDefault="00CA119C" w:rsidP="00BD6F7E">
      <w:pPr>
        <w:pStyle w:val="P68B1DB1-Normal3"/>
        <w:ind w:right="18"/>
        <w:jc w:val="both"/>
        <w:rPr>
          <w:rFonts w:asciiTheme="minorHAnsi" w:hAnsiTheme="minorHAnsi" w:cstheme="minorHAnsi"/>
          <w:sz w:val="22"/>
          <w:szCs w:val="22"/>
        </w:rPr>
      </w:pPr>
      <w:r w:rsidRPr="00BD6F7E">
        <w:rPr>
          <w:rFonts w:asciiTheme="minorHAnsi" w:hAnsiTheme="minorHAnsi" w:cstheme="minorHAnsi"/>
          <w:sz w:val="22"/>
          <w:szCs w:val="22"/>
        </w:rPr>
        <w:t xml:space="preserve">The first semester </w:t>
      </w:r>
      <w:r w:rsidR="00516356" w:rsidRPr="00BD6F7E">
        <w:rPr>
          <w:rFonts w:asciiTheme="minorHAnsi" w:hAnsiTheme="minorHAnsi" w:cstheme="minorHAnsi"/>
          <w:sz w:val="22"/>
          <w:szCs w:val="22"/>
        </w:rPr>
        <w:t xml:space="preserve">net income </w:t>
      </w:r>
      <w:r w:rsidRPr="00BD6F7E">
        <w:rPr>
          <w:rFonts w:asciiTheme="minorHAnsi" w:hAnsiTheme="minorHAnsi" w:cstheme="minorHAnsi"/>
          <w:sz w:val="22"/>
          <w:szCs w:val="22"/>
        </w:rPr>
        <w:t xml:space="preserve">of </w:t>
      </w:r>
      <w:r w:rsidR="002F04F3">
        <w:rPr>
          <w:rFonts w:asciiTheme="minorHAnsi" w:hAnsiTheme="minorHAnsi" w:cstheme="minorHAnsi"/>
          <w:sz w:val="22"/>
          <w:szCs w:val="22"/>
        </w:rPr>
        <w:t>Enap</w:t>
      </w:r>
      <w:r w:rsidR="00BB386C" w:rsidRPr="00BD6F7E">
        <w:rPr>
          <w:rFonts w:asciiTheme="minorHAnsi" w:hAnsiTheme="minorHAnsi" w:cstheme="minorHAnsi"/>
          <w:sz w:val="22"/>
          <w:szCs w:val="22"/>
        </w:rPr>
        <w:t xml:space="preserve"> </w:t>
      </w:r>
      <w:r w:rsidR="00516356" w:rsidRPr="00BD6F7E">
        <w:rPr>
          <w:rFonts w:asciiTheme="minorHAnsi" w:hAnsiTheme="minorHAnsi" w:cstheme="minorHAnsi"/>
          <w:sz w:val="22"/>
          <w:szCs w:val="22"/>
        </w:rPr>
        <w:t>Sipetrol</w:t>
      </w:r>
      <w:r w:rsidRPr="00BD6F7E">
        <w:rPr>
          <w:rFonts w:asciiTheme="minorHAnsi" w:hAnsiTheme="minorHAnsi" w:cstheme="minorHAnsi"/>
          <w:sz w:val="22"/>
          <w:szCs w:val="22"/>
        </w:rPr>
        <w:t xml:space="preserve">, the state-owned company's international subsidiary, </w:t>
      </w:r>
      <w:r w:rsidR="00516356" w:rsidRPr="00BD6F7E">
        <w:rPr>
          <w:rFonts w:asciiTheme="minorHAnsi" w:hAnsiTheme="minorHAnsi" w:cstheme="minorHAnsi"/>
          <w:sz w:val="22"/>
          <w:szCs w:val="22"/>
        </w:rPr>
        <w:t xml:space="preserve">reached </w:t>
      </w:r>
      <w:r w:rsidRPr="00BD6F7E">
        <w:rPr>
          <w:rFonts w:asciiTheme="minorHAnsi" w:hAnsiTheme="minorHAnsi" w:cstheme="minorHAnsi"/>
          <w:sz w:val="22"/>
          <w:szCs w:val="22"/>
        </w:rPr>
        <w:t>US$ 57.1 million, completing three years with good results which had not been recorded since 2014.</w:t>
      </w:r>
    </w:p>
    <w:p w14:paraId="10A8D35C" w14:textId="6E54C9A9" w:rsidR="00255579" w:rsidRPr="00BD6F7E" w:rsidRDefault="00255579" w:rsidP="00BD6F7E">
      <w:pPr>
        <w:pStyle w:val="P68B1DB1-Normal3"/>
        <w:ind w:right="18"/>
        <w:jc w:val="both"/>
        <w:rPr>
          <w:rFonts w:asciiTheme="minorHAnsi" w:hAnsiTheme="minorHAnsi" w:cstheme="minorHAnsi"/>
          <w:sz w:val="22"/>
          <w:szCs w:val="22"/>
        </w:rPr>
      </w:pPr>
    </w:p>
    <w:p w14:paraId="7427814D" w14:textId="042DCFEF" w:rsidR="00CA119C" w:rsidRPr="00BD6F7E" w:rsidRDefault="00CA119C" w:rsidP="00BD6F7E">
      <w:pPr>
        <w:pStyle w:val="P68B1DB1-Normal3"/>
        <w:ind w:right="18"/>
        <w:jc w:val="both"/>
        <w:rPr>
          <w:rFonts w:asciiTheme="minorHAnsi" w:hAnsiTheme="minorHAnsi" w:cstheme="minorHAnsi"/>
          <w:sz w:val="22"/>
          <w:szCs w:val="22"/>
        </w:rPr>
      </w:pPr>
      <w:r w:rsidRPr="00BD6F7E">
        <w:rPr>
          <w:rFonts w:asciiTheme="minorHAnsi" w:hAnsiTheme="minorHAnsi" w:cstheme="minorHAnsi"/>
          <w:sz w:val="22"/>
          <w:szCs w:val="22"/>
        </w:rPr>
        <w:t xml:space="preserve">The subsidiary, founded in 1990 </w:t>
      </w:r>
      <w:r w:rsidR="00B2740B" w:rsidRPr="00BD6F7E">
        <w:rPr>
          <w:rFonts w:asciiTheme="minorHAnsi" w:hAnsiTheme="minorHAnsi" w:cstheme="minorHAnsi"/>
          <w:sz w:val="22"/>
          <w:szCs w:val="22"/>
        </w:rPr>
        <w:t xml:space="preserve">which has branches in Ecuador, Egypt and Argentina </w:t>
      </w:r>
      <w:r w:rsidRPr="00BD6F7E">
        <w:rPr>
          <w:rFonts w:asciiTheme="minorHAnsi" w:hAnsiTheme="minorHAnsi" w:cstheme="minorHAnsi"/>
          <w:sz w:val="22"/>
          <w:szCs w:val="22"/>
        </w:rPr>
        <w:t xml:space="preserve">expect </w:t>
      </w:r>
      <w:r w:rsidR="00516356" w:rsidRPr="00BD6F7E">
        <w:rPr>
          <w:rFonts w:asciiTheme="minorHAnsi" w:hAnsiTheme="minorHAnsi" w:cstheme="minorHAnsi"/>
          <w:sz w:val="22"/>
          <w:szCs w:val="22"/>
        </w:rPr>
        <w:t xml:space="preserve">to reach results during 2021 similar or even higher than </w:t>
      </w:r>
      <w:r w:rsidRPr="00BD6F7E">
        <w:rPr>
          <w:rFonts w:asciiTheme="minorHAnsi" w:hAnsiTheme="minorHAnsi" w:cstheme="minorHAnsi"/>
          <w:sz w:val="22"/>
          <w:szCs w:val="22"/>
        </w:rPr>
        <w:t>pre-pandemic levels</w:t>
      </w:r>
      <w:r w:rsidR="002F04F3">
        <w:rPr>
          <w:rFonts w:asciiTheme="minorHAnsi" w:hAnsiTheme="minorHAnsi" w:cstheme="minorHAnsi"/>
          <w:sz w:val="22"/>
          <w:szCs w:val="22"/>
        </w:rPr>
        <w:t>,</w:t>
      </w:r>
      <w:r w:rsidRPr="00BD6F7E">
        <w:rPr>
          <w:rFonts w:asciiTheme="minorHAnsi" w:hAnsiTheme="minorHAnsi" w:cstheme="minorHAnsi"/>
          <w:sz w:val="22"/>
          <w:szCs w:val="22"/>
        </w:rPr>
        <w:t xml:space="preserve"> the </w:t>
      </w:r>
      <w:r w:rsidR="00516356" w:rsidRPr="00BD6F7E">
        <w:rPr>
          <w:rFonts w:asciiTheme="minorHAnsi" w:hAnsiTheme="minorHAnsi" w:cstheme="minorHAnsi"/>
          <w:sz w:val="22"/>
          <w:szCs w:val="22"/>
        </w:rPr>
        <w:t xml:space="preserve">net income </w:t>
      </w:r>
      <w:r w:rsidRPr="00BD6F7E">
        <w:rPr>
          <w:rFonts w:asciiTheme="minorHAnsi" w:hAnsiTheme="minorHAnsi" w:cstheme="minorHAnsi"/>
          <w:sz w:val="22"/>
          <w:szCs w:val="22"/>
        </w:rPr>
        <w:t xml:space="preserve">of this first semester </w:t>
      </w:r>
      <w:r w:rsidR="00516356" w:rsidRPr="00BD6F7E">
        <w:rPr>
          <w:rFonts w:asciiTheme="minorHAnsi" w:hAnsiTheme="minorHAnsi" w:cstheme="minorHAnsi"/>
          <w:sz w:val="22"/>
          <w:szCs w:val="22"/>
        </w:rPr>
        <w:t xml:space="preserve">was </w:t>
      </w:r>
      <w:r w:rsidRPr="00BD6F7E">
        <w:rPr>
          <w:rFonts w:asciiTheme="minorHAnsi" w:hAnsiTheme="minorHAnsi" w:cstheme="minorHAnsi"/>
          <w:sz w:val="22"/>
          <w:szCs w:val="22"/>
        </w:rPr>
        <w:t>led by Ecuador, with profits of US$ 36 million. It was followed by Egypt, with almost US$ 17 million and Argentina, with about US$ 4 million.</w:t>
      </w:r>
    </w:p>
    <w:p w14:paraId="45D5C6B5" w14:textId="1589EC48" w:rsidR="00447772" w:rsidRPr="00BD6F7E" w:rsidRDefault="00447772" w:rsidP="00447772">
      <w:pPr>
        <w:pStyle w:val="P68B1DB1-Normal3"/>
        <w:ind w:right="18"/>
        <w:jc w:val="both"/>
        <w:rPr>
          <w:rFonts w:asciiTheme="minorHAnsi" w:hAnsiTheme="minorHAnsi" w:cstheme="minorHAnsi"/>
          <w:sz w:val="22"/>
          <w:szCs w:val="22"/>
        </w:rPr>
      </w:pPr>
    </w:p>
    <w:p w14:paraId="1FE2520A" w14:textId="48C64C72" w:rsidR="00CA119C" w:rsidRPr="00BD6F7E" w:rsidRDefault="00CA119C" w:rsidP="00BD6F7E">
      <w:pPr>
        <w:pStyle w:val="P68B1DB1-Normal3"/>
        <w:ind w:right="18"/>
        <w:jc w:val="both"/>
        <w:rPr>
          <w:rFonts w:asciiTheme="minorHAnsi" w:hAnsiTheme="minorHAnsi" w:cstheme="minorHAnsi"/>
          <w:sz w:val="22"/>
          <w:szCs w:val="22"/>
        </w:rPr>
      </w:pPr>
      <w:r w:rsidRPr="00BD6F7E">
        <w:rPr>
          <w:rFonts w:asciiTheme="minorHAnsi" w:hAnsiTheme="minorHAnsi" w:cstheme="minorHAnsi"/>
          <w:sz w:val="22"/>
          <w:szCs w:val="22"/>
        </w:rPr>
        <w:t xml:space="preserve">In 2019, prior to the COVID-19 pandemic, </w:t>
      </w:r>
      <w:r w:rsidR="00BB386C" w:rsidRPr="00BD6F7E">
        <w:rPr>
          <w:rFonts w:asciiTheme="minorHAnsi" w:hAnsiTheme="minorHAnsi" w:cstheme="minorHAnsi"/>
          <w:sz w:val="22"/>
          <w:szCs w:val="22"/>
        </w:rPr>
        <w:t xml:space="preserve">Enap </w:t>
      </w:r>
      <w:r w:rsidRPr="00BD6F7E">
        <w:rPr>
          <w:rFonts w:asciiTheme="minorHAnsi" w:hAnsiTheme="minorHAnsi" w:cstheme="minorHAnsi"/>
          <w:sz w:val="22"/>
          <w:szCs w:val="22"/>
        </w:rPr>
        <w:t xml:space="preserve">Sipetrol reached its highest historical production level, with </w:t>
      </w:r>
      <w:r w:rsidR="00516356" w:rsidRPr="00BD6F7E">
        <w:rPr>
          <w:rFonts w:asciiTheme="minorHAnsi" w:hAnsiTheme="minorHAnsi" w:cstheme="minorHAnsi"/>
          <w:sz w:val="22"/>
          <w:szCs w:val="22"/>
        </w:rPr>
        <w:t>a net income</w:t>
      </w:r>
      <w:r w:rsidRPr="00BD6F7E">
        <w:rPr>
          <w:rFonts w:asciiTheme="minorHAnsi" w:hAnsiTheme="minorHAnsi" w:cstheme="minorHAnsi"/>
          <w:sz w:val="22"/>
          <w:szCs w:val="22"/>
        </w:rPr>
        <w:t xml:space="preserve"> of US$ 73.5 million.</w:t>
      </w:r>
      <w:r w:rsidR="002F04F3">
        <w:rPr>
          <w:rFonts w:asciiTheme="minorHAnsi" w:hAnsiTheme="minorHAnsi" w:cstheme="minorHAnsi"/>
          <w:sz w:val="22"/>
          <w:szCs w:val="22"/>
        </w:rPr>
        <w:t xml:space="preserve"> </w:t>
      </w:r>
      <w:r w:rsidRPr="00BD6F7E">
        <w:rPr>
          <w:rFonts w:asciiTheme="minorHAnsi" w:hAnsiTheme="minorHAnsi" w:cstheme="minorHAnsi"/>
          <w:sz w:val="22"/>
          <w:szCs w:val="22"/>
        </w:rPr>
        <w:t xml:space="preserve">Last year, despite the health crisis, the company managed to maintain its operations and production in all its subsidiaries, reaching </w:t>
      </w:r>
      <w:r w:rsidR="00516356" w:rsidRPr="00BD6F7E">
        <w:rPr>
          <w:rFonts w:asciiTheme="minorHAnsi" w:hAnsiTheme="minorHAnsi" w:cstheme="minorHAnsi"/>
          <w:sz w:val="22"/>
          <w:szCs w:val="22"/>
        </w:rPr>
        <w:t>a net income</w:t>
      </w:r>
      <w:r w:rsidRPr="00BD6F7E">
        <w:rPr>
          <w:rFonts w:asciiTheme="minorHAnsi" w:hAnsiTheme="minorHAnsi" w:cstheme="minorHAnsi"/>
          <w:sz w:val="22"/>
          <w:szCs w:val="22"/>
        </w:rPr>
        <w:t xml:space="preserve"> of US$ 73.3 million, thanks to optimization and cost </w:t>
      </w:r>
      <w:r w:rsidR="00516356" w:rsidRPr="00BD6F7E">
        <w:rPr>
          <w:rFonts w:asciiTheme="minorHAnsi" w:hAnsiTheme="minorHAnsi" w:cstheme="minorHAnsi"/>
          <w:sz w:val="22"/>
          <w:szCs w:val="22"/>
        </w:rPr>
        <w:t xml:space="preserve">management </w:t>
      </w:r>
      <w:r w:rsidRPr="00BD6F7E">
        <w:rPr>
          <w:rFonts w:asciiTheme="minorHAnsi" w:hAnsiTheme="minorHAnsi" w:cstheme="minorHAnsi"/>
          <w:sz w:val="22"/>
          <w:szCs w:val="22"/>
        </w:rPr>
        <w:t>measures and the rigorous prioritization of high-return investments within the portfolio.</w:t>
      </w:r>
      <w:r w:rsidR="002F04F3">
        <w:rPr>
          <w:rFonts w:asciiTheme="minorHAnsi" w:hAnsiTheme="minorHAnsi" w:cstheme="minorHAnsi"/>
          <w:sz w:val="22"/>
          <w:szCs w:val="22"/>
        </w:rPr>
        <w:t xml:space="preserve"> </w:t>
      </w:r>
      <w:r w:rsidRPr="00BD6F7E">
        <w:rPr>
          <w:rFonts w:asciiTheme="minorHAnsi" w:hAnsiTheme="minorHAnsi" w:cstheme="minorHAnsi"/>
          <w:sz w:val="22"/>
          <w:szCs w:val="22"/>
        </w:rPr>
        <w:t>Along with this, proven oil and gas reserves have grown by more than 220% between 2010 and 2020, thanks to the contribution of cash flows generated by each subsidiary that allowed self-financing of new investments and projects.</w:t>
      </w:r>
    </w:p>
    <w:p w14:paraId="4C5484FB" w14:textId="010FA642" w:rsidR="00447772" w:rsidRPr="00BD6F7E" w:rsidRDefault="00447772" w:rsidP="00447772">
      <w:pPr>
        <w:pStyle w:val="P68B1DB1-Normal3"/>
        <w:ind w:right="18"/>
        <w:jc w:val="both"/>
        <w:rPr>
          <w:rFonts w:asciiTheme="minorHAnsi" w:hAnsiTheme="minorHAnsi" w:cstheme="minorHAnsi"/>
          <w:sz w:val="22"/>
          <w:szCs w:val="22"/>
        </w:rPr>
      </w:pPr>
    </w:p>
    <w:p w14:paraId="4871F9D0" w14:textId="23E7D22B" w:rsidR="00CA119C" w:rsidRPr="00BD6F7E" w:rsidRDefault="00CA119C" w:rsidP="00BD6F7E">
      <w:pPr>
        <w:pStyle w:val="P68B1DB1-Normal3"/>
        <w:ind w:right="18"/>
        <w:jc w:val="both"/>
        <w:rPr>
          <w:rFonts w:asciiTheme="minorHAnsi" w:hAnsiTheme="minorHAnsi" w:cstheme="minorHAnsi"/>
          <w:sz w:val="22"/>
          <w:szCs w:val="22"/>
        </w:rPr>
      </w:pPr>
      <w:r w:rsidRPr="00BD6F7E">
        <w:rPr>
          <w:rFonts w:asciiTheme="minorHAnsi" w:hAnsiTheme="minorHAnsi" w:cstheme="minorHAnsi"/>
          <w:sz w:val="22"/>
          <w:szCs w:val="22"/>
        </w:rPr>
        <w:t xml:space="preserve">The focus of the business is to maintain a Reserve Replacement Index higher than 100% in the following years, adding new businesses in a self-financing manner and continuing to send dividends to its parent company, ENAP Chile. Since its creation, </w:t>
      </w:r>
      <w:r w:rsidR="00BB386C" w:rsidRPr="00BD6F7E">
        <w:rPr>
          <w:rFonts w:asciiTheme="minorHAnsi" w:hAnsiTheme="minorHAnsi" w:cstheme="minorHAnsi"/>
          <w:sz w:val="22"/>
          <w:szCs w:val="22"/>
        </w:rPr>
        <w:t xml:space="preserve">Enap </w:t>
      </w:r>
      <w:r w:rsidRPr="00BD6F7E">
        <w:rPr>
          <w:rFonts w:asciiTheme="minorHAnsi" w:hAnsiTheme="minorHAnsi" w:cstheme="minorHAnsi"/>
          <w:sz w:val="22"/>
          <w:szCs w:val="22"/>
        </w:rPr>
        <w:t>Sipetrol has paid dividends to ENAP for more than US$ 1</w:t>
      </w:r>
      <w:r w:rsidR="00516356" w:rsidRPr="00BD6F7E">
        <w:rPr>
          <w:rFonts w:asciiTheme="minorHAnsi" w:hAnsiTheme="minorHAnsi" w:cstheme="minorHAnsi"/>
          <w:sz w:val="22"/>
          <w:szCs w:val="22"/>
        </w:rPr>
        <w:t>.</w:t>
      </w:r>
      <w:r w:rsidRPr="00BD6F7E">
        <w:rPr>
          <w:rFonts w:asciiTheme="minorHAnsi" w:hAnsiTheme="minorHAnsi" w:cstheme="minorHAnsi"/>
          <w:sz w:val="22"/>
          <w:szCs w:val="22"/>
        </w:rPr>
        <w:t xml:space="preserve">385 </w:t>
      </w:r>
      <w:r w:rsidR="00516356" w:rsidRPr="00BD6F7E">
        <w:rPr>
          <w:rFonts w:asciiTheme="minorHAnsi" w:hAnsiTheme="minorHAnsi" w:cstheme="minorHAnsi"/>
          <w:sz w:val="22"/>
          <w:szCs w:val="22"/>
        </w:rPr>
        <w:t>billion</w:t>
      </w:r>
      <w:r w:rsidRPr="00BD6F7E">
        <w:rPr>
          <w:rFonts w:asciiTheme="minorHAnsi" w:hAnsiTheme="minorHAnsi" w:cstheme="minorHAnsi"/>
          <w:sz w:val="22"/>
          <w:szCs w:val="22"/>
        </w:rPr>
        <w:t>.</w:t>
      </w:r>
    </w:p>
    <w:p w14:paraId="78350C2F" w14:textId="5945C9A4" w:rsidR="00BB386C" w:rsidRPr="00BD6F7E" w:rsidRDefault="00BB386C" w:rsidP="00BD6F7E">
      <w:pPr>
        <w:pStyle w:val="P68B1DB1-Normal3"/>
        <w:ind w:right="18"/>
        <w:jc w:val="both"/>
        <w:rPr>
          <w:rFonts w:asciiTheme="minorHAnsi" w:hAnsiTheme="minorHAnsi" w:cstheme="minorHAnsi"/>
          <w:sz w:val="22"/>
          <w:szCs w:val="22"/>
        </w:rPr>
      </w:pPr>
    </w:p>
    <w:p w14:paraId="57897288" w14:textId="4C15C4FD" w:rsidR="00CA119C" w:rsidRPr="00BD6F7E" w:rsidRDefault="002F04F3" w:rsidP="00BD6F7E">
      <w:pPr>
        <w:pStyle w:val="P68B1DB1-Normal3"/>
        <w:ind w:right="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1DCCB19" wp14:editId="6482EE82">
            <wp:simplePos x="0" y="0"/>
            <wp:positionH relativeFrom="column">
              <wp:posOffset>4114165</wp:posOffset>
            </wp:positionH>
            <wp:positionV relativeFrom="paragraph">
              <wp:posOffset>115570</wp:posOffset>
            </wp:positionV>
            <wp:extent cx="2029460" cy="2063750"/>
            <wp:effectExtent l="171450" t="171450" r="370840" b="3556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92" t="1026" r="13448" b="60774"/>
                    <a:stretch/>
                  </pic:blipFill>
                  <pic:spPr bwMode="auto">
                    <a:xfrm>
                      <a:off x="0" y="0"/>
                      <a:ext cx="2029460" cy="206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56" w:rsidRPr="00BD6F7E">
        <w:rPr>
          <w:rFonts w:asciiTheme="minorHAnsi" w:hAnsiTheme="minorHAnsi" w:cstheme="minorHAnsi"/>
          <w:sz w:val="22"/>
          <w:szCs w:val="22"/>
        </w:rPr>
        <w:t xml:space="preserve">Denisse Abudinén, Chief Executive of </w:t>
      </w:r>
      <w:r w:rsidR="00BB386C" w:rsidRPr="00BD6F7E">
        <w:rPr>
          <w:rFonts w:asciiTheme="minorHAnsi" w:hAnsiTheme="minorHAnsi" w:cstheme="minorHAnsi"/>
          <w:sz w:val="22"/>
          <w:szCs w:val="22"/>
        </w:rPr>
        <w:t xml:space="preserve">Enap </w:t>
      </w:r>
      <w:r w:rsidR="00516356" w:rsidRPr="00BD6F7E">
        <w:rPr>
          <w:rFonts w:asciiTheme="minorHAnsi" w:hAnsiTheme="minorHAnsi" w:cstheme="minorHAnsi"/>
          <w:sz w:val="22"/>
          <w:szCs w:val="22"/>
        </w:rPr>
        <w:t xml:space="preserve">Sipetrol and </w:t>
      </w:r>
      <w:r w:rsidR="00CA119C" w:rsidRPr="00BD6F7E">
        <w:rPr>
          <w:rFonts w:asciiTheme="minorHAnsi" w:hAnsiTheme="minorHAnsi" w:cstheme="minorHAnsi"/>
          <w:sz w:val="22"/>
          <w:szCs w:val="22"/>
        </w:rPr>
        <w:t>General Manager of Egypt</w:t>
      </w:r>
      <w:r w:rsidR="00BB386C" w:rsidRPr="00BD6F7E">
        <w:rPr>
          <w:rFonts w:asciiTheme="minorHAnsi" w:hAnsiTheme="minorHAnsi" w:cstheme="minorHAnsi"/>
          <w:sz w:val="22"/>
          <w:szCs w:val="22"/>
        </w:rPr>
        <w:t xml:space="preserve"> branch</w:t>
      </w:r>
      <w:r w:rsidR="00CA119C" w:rsidRPr="00BD6F7E">
        <w:rPr>
          <w:rFonts w:asciiTheme="minorHAnsi" w:hAnsiTheme="minorHAnsi" w:cstheme="minorHAnsi"/>
          <w:sz w:val="22"/>
          <w:szCs w:val="22"/>
        </w:rPr>
        <w:t xml:space="preserve">, points out that “thanks to this effort, today </w:t>
      </w:r>
      <w:r w:rsidR="00BB386C" w:rsidRPr="00BD6F7E">
        <w:rPr>
          <w:rFonts w:asciiTheme="minorHAnsi" w:hAnsiTheme="minorHAnsi" w:cstheme="minorHAnsi"/>
          <w:sz w:val="22"/>
          <w:szCs w:val="22"/>
        </w:rPr>
        <w:t xml:space="preserve">Enap </w:t>
      </w:r>
      <w:r w:rsidR="00CA119C" w:rsidRPr="00BD6F7E">
        <w:rPr>
          <w:rFonts w:asciiTheme="minorHAnsi" w:hAnsiTheme="minorHAnsi" w:cstheme="minorHAnsi"/>
          <w:sz w:val="22"/>
          <w:szCs w:val="22"/>
        </w:rPr>
        <w:t xml:space="preserve">Sipetrol is in a very good position to continue its expansion </w:t>
      </w:r>
      <w:r w:rsidR="00516356" w:rsidRPr="00BD6F7E">
        <w:rPr>
          <w:rFonts w:asciiTheme="minorHAnsi" w:hAnsiTheme="minorHAnsi" w:cstheme="minorHAnsi"/>
          <w:sz w:val="22"/>
          <w:szCs w:val="22"/>
        </w:rPr>
        <w:t xml:space="preserve">thus focusing </w:t>
      </w:r>
      <w:r w:rsidR="00CA119C" w:rsidRPr="00BD6F7E">
        <w:rPr>
          <w:rFonts w:asciiTheme="minorHAnsi" w:hAnsiTheme="minorHAnsi" w:cstheme="minorHAnsi"/>
          <w:sz w:val="22"/>
          <w:szCs w:val="22"/>
        </w:rPr>
        <w:t xml:space="preserve">on recovering the high profitable levels of investment in Ecuador and Egypt. In 2021, 8 wells are expected to be drilled in Ecuador and between 2 and 3 wells in </w:t>
      </w:r>
      <w:r w:rsidR="00BB386C" w:rsidRPr="00BD6F7E">
        <w:rPr>
          <w:rFonts w:asciiTheme="minorHAnsi" w:hAnsiTheme="minorHAnsi" w:cstheme="minorHAnsi"/>
          <w:sz w:val="22"/>
          <w:szCs w:val="22"/>
        </w:rPr>
        <w:t xml:space="preserve">East Ras Qattara Concession in </w:t>
      </w:r>
      <w:r w:rsidR="00CA119C" w:rsidRPr="00BD6F7E">
        <w:rPr>
          <w:rFonts w:asciiTheme="minorHAnsi" w:hAnsiTheme="minorHAnsi" w:cstheme="minorHAnsi"/>
          <w:sz w:val="22"/>
          <w:szCs w:val="22"/>
        </w:rPr>
        <w:t>Egypt.”</w:t>
      </w:r>
    </w:p>
    <w:p w14:paraId="3BA2BF4A" w14:textId="77777777" w:rsidR="00BB386C" w:rsidRPr="00BD6F7E" w:rsidRDefault="00BB386C" w:rsidP="00BD6F7E">
      <w:pPr>
        <w:pStyle w:val="P68B1DB1-Normal3"/>
        <w:ind w:right="18"/>
        <w:jc w:val="both"/>
        <w:rPr>
          <w:rFonts w:asciiTheme="minorHAnsi" w:hAnsiTheme="minorHAnsi" w:cstheme="minorHAnsi"/>
          <w:sz w:val="22"/>
          <w:szCs w:val="22"/>
        </w:rPr>
      </w:pPr>
    </w:p>
    <w:p w14:paraId="2B1B443A" w14:textId="1FBE42BA" w:rsidR="004B4480" w:rsidRDefault="00CA119C" w:rsidP="00BD6F7E">
      <w:pPr>
        <w:pStyle w:val="P68B1DB1-Normal3"/>
        <w:ind w:right="18"/>
        <w:jc w:val="both"/>
        <w:rPr>
          <w:rFonts w:asciiTheme="minorHAnsi" w:hAnsiTheme="minorHAnsi" w:cstheme="minorHAnsi"/>
          <w:sz w:val="22"/>
          <w:szCs w:val="22"/>
        </w:rPr>
      </w:pPr>
      <w:r w:rsidRPr="00BD6F7E">
        <w:rPr>
          <w:rFonts w:asciiTheme="minorHAnsi" w:hAnsiTheme="minorHAnsi" w:cstheme="minorHAnsi"/>
          <w:sz w:val="22"/>
          <w:szCs w:val="22"/>
        </w:rPr>
        <w:t xml:space="preserve">Along with this, she adds that ENAP is making progress to incorporate new blocks in these subsidiaries that allow </w:t>
      </w:r>
      <w:r w:rsidR="00BB386C" w:rsidRPr="00BD6F7E">
        <w:rPr>
          <w:rFonts w:asciiTheme="minorHAnsi" w:hAnsiTheme="minorHAnsi" w:cstheme="minorHAnsi"/>
          <w:sz w:val="22"/>
          <w:szCs w:val="22"/>
        </w:rPr>
        <w:t xml:space="preserve">Enap </w:t>
      </w:r>
      <w:r w:rsidR="009D4B88" w:rsidRPr="00BD6F7E">
        <w:rPr>
          <w:rFonts w:asciiTheme="minorHAnsi" w:hAnsiTheme="minorHAnsi" w:cstheme="minorHAnsi"/>
          <w:sz w:val="22"/>
          <w:szCs w:val="22"/>
        </w:rPr>
        <w:t xml:space="preserve">Sipetrol to </w:t>
      </w:r>
      <w:r w:rsidRPr="00BD6F7E">
        <w:rPr>
          <w:rFonts w:asciiTheme="minorHAnsi" w:hAnsiTheme="minorHAnsi" w:cstheme="minorHAnsi"/>
          <w:sz w:val="22"/>
          <w:szCs w:val="22"/>
        </w:rPr>
        <w:t>maintai</w:t>
      </w:r>
      <w:r w:rsidR="009D4B88" w:rsidRPr="00BD6F7E">
        <w:rPr>
          <w:rFonts w:asciiTheme="minorHAnsi" w:hAnsiTheme="minorHAnsi" w:cstheme="minorHAnsi"/>
          <w:sz w:val="22"/>
          <w:szCs w:val="22"/>
        </w:rPr>
        <w:t xml:space="preserve">n </w:t>
      </w:r>
      <w:r w:rsidR="00BD6F7E" w:rsidRPr="00BD6F7E">
        <w:rPr>
          <w:rFonts w:asciiTheme="minorHAnsi" w:hAnsiTheme="minorHAnsi" w:cstheme="minorHAnsi"/>
          <w:sz w:val="22"/>
          <w:szCs w:val="22"/>
        </w:rPr>
        <w:t>its reserve</w:t>
      </w:r>
      <w:r w:rsidRPr="00BD6F7E">
        <w:rPr>
          <w:rFonts w:asciiTheme="minorHAnsi" w:hAnsiTheme="minorHAnsi" w:cstheme="minorHAnsi"/>
          <w:sz w:val="22"/>
          <w:szCs w:val="22"/>
        </w:rPr>
        <w:t xml:space="preserve"> levels </w:t>
      </w:r>
      <w:r w:rsidR="009D4B88" w:rsidRPr="00BD6F7E">
        <w:rPr>
          <w:rFonts w:asciiTheme="minorHAnsi" w:hAnsiTheme="minorHAnsi" w:cstheme="minorHAnsi"/>
          <w:sz w:val="22"/>
          <w:szCs w:val="22"/>
        </w:rPr>
        <w:t xml:space="preserve">thus giving </w:t>
      </w:r>
      <w:r w:rsidRPr="00BD6F7E">
        <w:rPr>
          <w:rFonts w:asciiTheme="minorHAnsi" w:hAnsiTheme="minorHAnsi" w:cstheme="minorHAnsi"/>
          <w:sz w:val="22"/>
          <w:szCs w:val="22"/>
        </w:rPr>
        <w:t xml:space="preserve">sustainability to the business. To that end, </w:t>
      </w:r>
      <w:r w:rsidR="002F04F3">
        <w:rPr>
          <w:rFonts w:asciiTheme="minorHAnsi" w:hAnsiTheme="minorHAnsi" w:cstheme="minorHAnsi"/>
          <w:sz w:val="22"/>
          <w:szCs w:val="22"/>
        </w:rPr>
        <w:t>Enap</w:t>
      </w:r>
      <w:r w:rsidR="002F04F3" w:rsidRPr="00BD6F7E">
        <w:rPr>
          <w:rFonts w:asciiTheme="minorHAnsi" w:hAnsiTheme="minorHAnsi" w:cstheme="minorHAnsi"/>
          <w:sz w:val="22"/>
          <w:szCs w:val="22"/>
        </w:rPr>
        <w:t xml:space="preserve"> </w:t>
      </w:r>
      <w:r w:rsidR="00BB386C" w:rsidRPr="00BD6F7E">
        <w:rPr>
          <w:rFonts w:asciiTheme="minorHAnsi" w:hAnsiTheme="minorHAnsi" w:cstheme="minorHAnsi"/>
          <w:sz w:val="22"/>
          <w:szCs w:val="22"/>
        </w:rPr>
        <w:t xml:space="preserve">Sipetrol </w:t>
      </w:r>
      <w:r w:rsidRPr="00BD6F7E">
        <w:rPr>
          <w:rFonts w:asciiTheme="minorHAnsi" w:hAnsiTheme="minorHAnsi" w:cstheme="minorHAnsi"/>
          <w:sz w:val="22"/>
          <w:szCs w:val="22"/>
        </w:rPr>
        <w:t xml:space="preserve">is </w:t>
      </w:r>
      <w:r w:rsidR="00255579" w:rsidRPr="00BD6F7E">
        <w:rPr>
          <w:rFonts w:asciiTheme="minorHAnsi" w:hAnsiTheme="minorHAnsi" w:cstheme="minorHAnsi"/>
          <w:sz w:val="22"/>
          <w:szCs w:val="22"/>
        </w:rPr>
        <w:t>studying</w:t>
      </w:r>
      <w:r w:rsidR="00B5734C" w:rsidRPr="00BD6F7E">
        <w:rPr>
          <w:rFonts w:asciiTheme="minorHAnsi" w:hAnsiTheme="minorHAnsi" w:cstheme="minorHAnsi"/>
          <w:sz w:val="22"/>
          <w:szCs w:val="22"/>
        </w:rPr>
        <w:t xml:space="preserve"> different business opportunities in the Egyptian Oil &amp; Gas sector with </w:t>
      </w:r>
      <w:r w:rsidR="00255579" w:rsidRPr="00BD6F7E">
        <w:rPr>
          <w:rFonts w:asciiTheme="minorHAnsi" w:hAnsiTheme="minorHAnsi" w:cstheme="minorHAnsi"/>
          <w:sz w:val="22"/>
          <w:szCs w:val="22"/>
        </w:rPr>
        <w:t>the objective</w:t>
      </w:r>
      <w:r w:rsidR="00B5734C" w:rsidRPr="00BD6F7E">
        <w:rPr>
          <w:rFonts w:asciiTheme="minorHAnsi" w:hAnsiTheme="minorHAnsi" w:cstheme="minorHAnsi"/>
          <w:sz w:val="22"/>
          <w:szCs w:val="22"/>
        </w:rPr>
        <w:t xml:space="preserve"> to expand the company portfolio in Egypt due to the good results that the company has had in the country.</w:t>
      </w:r>
      <w:r w:rsidR="00255579" w:rsidRPr="00BD6F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1997C9" w14:textId="77777777" w:rsidR="002F1D70" w:rsidRDefault="002F1D70" w:rsidP="00BD6F7E">
      <w:pPr>
        <w:pStyle w:val="P68B1DB1-Normal3"/>
        <w:ind w:right="18"/>
        <w:jc w:val="both"/>
      </w:pPr>
    </w:p>
    <w:p w14:paraId="1F8C85CE" w14:textId="77777777" w:rsidR="00557768" w:rsidRDefault="00557768" w:rsidP="00BD6F7E">
      <w:pPr>
        <w:pStyle w:val="P68B1DB1-Normal3"/>
        <w:ind w:right="18"/>
        <w:jc w:val="both"/>
      </w:pPr>
    </w:p>
    <w:p w14:paraId="6CF5E269" w14:textId="77777777" w:rsidR="00557768" w:rsidRDefault="00557768" w:rsidP="00BD6F7E">
      <w:pPr>
        <w:pStyle w:val="P68B1DB1-Normal3"/>
        <w:ind w:right="18"/>
        <w:jc w:val="both"/>
      </w:pPr>
    </w:p>
    <w:p w14:paraId="2FFBC74A" w14:textId="77777777" w:rsidR="00557768" w:rsidRDefault="00557768" w:rsidP="00BD6F7E">
      <w:pPr>
        <w:pStyle w:val="P68B1DB1-Normal3"/>
        <w:ind w:right="18"/>
        <w:jc w:val="both"/>
      </w:pPr>
    </w:p>
    <w:p w14:paraId="69192025" w14:textId="77777777" w:rsidR="00557768" w:rsidRDefault="00557768" w:rsidP="00BD6F7E">
      <w:pPr>
        <w:pStyle w:val="P68B1DB1-Normal3"/>
        <w:ind w:right="18"/>
        <w:jc w:val="both"/>
      </w:pPr>
    </w:p>
    <w:p w14:paraId="03F3297A" w14:textId="77777777" w:rsidR="00557768" w:rsidRDefault="00557768" w:rsidP="00BD6F7E">
      <w:pPr>
        <w:pStyle w:val="P68B1DB1-Normal3"/>
        <w:ind w:right="18"/>
        <w:jc w:val="both"/>
      </w:pPr>
    </w:p>
    <w:p w14:paraId="228ACE5E" w14:textId="77777777" w:rsidR="00557768" w:rsidRDefault="00557768" w:rsidP="00BD6F7E">
      <w:pPr>
        <w:pStyle w:val="P68B1DB1-Normal3"/>
        <w:ind w:right="18"/>
        <w:jc w:val="both"/>
      </w:pPr>
    </w:p>
    <w:p w14:paraId="421BA398" w14:textId="77777777" w:rsidR="00557768" w:rsidRDefault="00557768" w:rsidP="00BD6F7E">
      <w:pPr>
        <w:pStyle w:val="P68B1DB1-Normal3"/>
        <w:ind w:right="18"/>
        <w:jc w:val="both"/>
      </w:pPr>
    </w:p>
    <w:p w14:paraId="395FE7F1" w14:textId="77777777" w:rsidR="00557768" w:rsidRDefault="00557768" w:rsidP="00BD6F7E">
      <w:pPr>
        <w:pStyle w:val="P68B1DB1-Normal3"/>
        <w:ind w:right="18"/>
        <w:jc w:val="both"/>
      </w:pPr>
    </w:p>
    <w:p w14:paraId="2F51EDB5" w14:textId="77777777" w:rsidR="00557768" w:rsidRDefault="00557768" w:rsidP="00BD6F7E">
      <w:pPr>
        <w:pStyle w:val="P68B1DB1-Normal3"/>
        <w:ind w:right="18"/>
        <w:jc w:val="both"/>
      </w:pPr>
    </w:p>
    <w:p w14:paraId="7518F478" w14:textId="77777777" w:rsidR="00557768" w:rsidRDefault="00557768" w:rsidP="00BD6F7E">
      <w:pPr>
        <w:pStyle w:val="P68B1DB1-Normal3"/>
        <w:ind w:right="18"/>
        <w:jc w:val="both"/>
      </w:pPr>
    </w:p>
    <w:p w14:paraId="278E8CA6" w14:textId="46451555" w:rsidR="004D4B4A" w:rsidRPr="003B59C5" w:rsidRDefault="00277853" w:rsidP="004D4B4A">
      <w:pPr>
        <w:pStyle w:val="P68B1DB1-Normal3"/>
        <w:bidi/>
        <w:ind w:right="18"/>
        <w:jc w:val="both"/>
        <w:rPr>
          <w:rFonts w:cs="Arial"/>
          <w:b/>
          <w:bCs/>
          <w:sz w:val="32"/>
          <w:szCs w:val="32"/>
          <w:rtl/>
          <w:lang w:bidi="ar-EG"/>
        </w:rPr>
      </w:pPr>
      <w:r>
        <w:rPr>
          <w:rFonts w:ascii="Times New Roman" w:hAnsi="Times New Roman" w:cs="Times New Roman"/>
          <w:noProof/>
          <w:sz w:val="17"/>
          <w:szCs w:val="17"/>
        </w:rPr>
        <w:lastRenderedPageBreak/>
        <w:drawing>
          <wp:anchor distT="0" distB="0" distL="114300" distR="114300" simplePos="0" relativeHeight="251661312" behindDoc="0" locked="0" layoutInCell="1" allowOverlap="1" wp14:anchorId="55C2558C" wp14:editId="0F7C7006">
            <wp:simplePos x="0" y="0"/>
            <wp:positionH relativeFrom="page">
              <wp:posOffset>762000</wp:posOffset>
            </wp:positionH>
            <wp:positionV relativeFrom="paragraph">
              <wp:posOffset>163195</wp:posOffset>
            </wp:positionV>
            <wp:extent cx="2330450" cy="651510"/>
            <wp:effectExtent l="152400" t="152400" r="355600" b="35814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651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B3BEC" w14:textId="7AEBE1DF" w:rsidR="003B59C5" w:rsidRPr="00D77A09" w:rsidRDefault="003B59C5" w:rsidP="004D4B4A">
      <w:pPr>
        <w:pStyle w:val="P68B1DB1-Normal3"/>
        <w:bidi/>
        <w:ind w:right="18"/>
        <w:jc w:val="both"/>
        <w:rPr>
          <w:rFonts w:ascii="Arial" w:hAnsi="Arial" w:cs="Arial"/>
          <w:b/>
          <w:bCs/>
          <w:sz w:val="40"/>
          <w:szCs w:val="40"/>
          <w:rtl/>
          <w:lang w:bidi="ar-EG"/>
        </w:rPr>
      </w:pPr>
      <w:r w:rsidRPr="00D77A09">
        <w:rPr>
          <w:rFonts w:ascii="Arial" w:hAnsi="Arial" w:cs="Arial"/>
          <w:b/>
          <w:bCs/>
          <w:sz w:val="40"/>
          <w:szCs w:val="40"/>
          <w:rtl/>
          <w:lang w:bidi="ar-EG"/>
        </w:rPr>
        <w:t>إيناب سيبترول تحقق ارباحاً تقارب 60 مليون دولار أمريكى فى النصف الأول من 2021</w:t>
      </w:r>
    </w:p>
    <w:p w14:paraId="108A5FED" w14:textId="77777777" w:rsidR="003B59C5" w:rsidRPr="00D77A09" w:rsidRDefault="003B59C5" w:rsidP="003B59C5">
      <w:pPr>
        <w:pStyle w:val="P68B1DB1-Normal3"/>
        <w:bidi/>
        <w:ind w:right="18"/>
        <w:jc w:val="both"/>
        <w:rPr>
          <w:rFonts w:ascii="Arial" w:hAnsi="Arial" w:cs="Arial"/>
          <w:sz w:val="36"/>
          <w:szCs w:val="36"/>
          <w:rtl/>
          <w:lang w:bidi="ar-EG"/>
        </w:rPr>
      </w:pPr>
    </w:p>
    <w:p w14:paraId="21C4BAA0" w14:textId="6C647E7D" w:rsidR="00557768" w:rsidRPr="00D77A09" w:rsidRDefault="00557768" w:rsidP="00D7508B">
      <w:pPr>
        <w:pStyle w:val="P68B1DB1-Normal3"/>
        <w:bidi/>
        <w:ind w:right="18"/>
        <w:jc w:val="both"/>
        <w:rPr>
          <w:rFonts w:ascii="Arial" w:hAnsi="Arial" w:cs="Arial"/>
          <w:sz w:val="32"/>
          <w:szCs w:val="24"/>
          <w:rtl/>
        </w:rPr>
      </w:pPr>
      <w:r w:rsidRPr="00D77A09">
        <w:rPr>
          <w:rFonts w:ascii="Arial" w:hAnsi="Arial" w:cs="Arial"/>
          <w:sz w:val="32"/>
          <w:szCs w:val="24"/>
          <w:rtl/>
          <w:lang w:bidi="ar-EG"/>
        </w:rPr>
        <w:t>حققت</w:t>
      </w:r>
      <w:r w:rsidR="00171EA7" w:rsidRPr="00D77A09">
        <w:rPr>
          <w:rFonts w:ascii="Arial" w:hAnsi="Arial" w:cs="Arial"/>
          <w:sz w:val="32"/>
          <w:szCs w:val="24"/>
          <w:rtl/>
        </w:rPr>
        <w:t xml:space="preserve"> شركة إيناب سيبترول ا</w:t>
      </w:r>
      <w:r w:rsidRPr="00D77A09">
        <w:rPr>
          <w:rFonts w:ascii="Arial" w:hAnsi="Arial" w:cs="Arial"/>
          <w:sz w:val="32"/>
          <w:szCs w:val="24"/>
          <w:rtl/>
        </w:rPr>
        <w:t xml:space="preserve">لشركة </w:t>
      </w:r>
      <w:r w:rsidR="00171EA7" w:rsidRPr="00D77A09">
        <w:rPr>
          <w:rFonts w:ascii="Arial" w:hAnsi="Arial" w:cs="Arial"/>
          <w:sz w:val="32"/>
          <w:szCs w:val="24"/>
          <w:rtl/>
        </w:rPr>
        <w:t xml:space="preserve">الدولية التابعة للشركة الوطنية المملوكة </w:t>
      </w:r>
      <w:r w:rsidR="00D7508B" w:rsidRPr="00D77A09">
        <w:rPr>
          <w:rFonts w:ascii="Arial" w:hAnsi="Arial" w:cs="Arial"/>
          <w:sz w:val="32"/>
          <w:szCs w:val="24"/>
          <w:rtl/>
          <w:lang w:bidi="ar-EG"/>
        </w:rPr>
        <w:t>لدولة شيلى</w:t>
      </w:r>
      <w:r w:rsidR="00171EA7" w:rsidRPr="00D77A09">
        <w:rPr>
          <w:rFonts w:ascii="Arial" w:hAnsi="Arial" w:cs="Arial"/>
          <w:sz w:val="32"/>
          <w:szCs w:val="24"/>
          <w:rtl/>
        </w:rPr>
        <w:t xml:space="preserve"> </w:t>
      </w:r>
      <w:r w:rsidR="003B59C5" w:rsidRPr="00D77A09">
        <w:rPr>
          <w:rFonts w:ascii="Arial" w:hAnsi="Arial" w:cs="Arial"/>
          <w:sz w:val="32"/>
          <w:szCs w:val="24"/>
          <w:rtl/>
        </w:rPr>
        <w:t>ما</w:t>
      </w:r>
      <w:r w:rsidRPr="00D77A09">
        <w:rPr>
          <w:rFonts w:ascii="Arial" w:hAnsi="Arial" w:cs="Arial"/>
          <w:sz w:val="32"/>
          <w:szCs w:val="24"/>
          <w:rtl/>
        </w:rPr>
        <w:t xml:space="preserve"> </w:t>
      </w:r>
      <w:r w:rsidR="003B59C5" w:rsidRPr="00D77A09">
        <w:rPr>
          <w:rFonts w:ascii="Arial" w:hAnsi="Arial" w:cs="Arial"/>
          <w:sz w:val="32"/>
          <w:szCs w:val="24"/>
          <w:rtl/>
        </w:rPr>
        <w:t>يق</w:t>
      </w:r>
      <w:r w:rsidRPr="00D77A09">
        <w:rPr>
          <w:rFonts w:ascii="Arial" w:hAnsi="Arial" w:cs="Arial"/>
          <w:sz w:val="32"/>
          <w:szCs w:val="24"/>
          <w:rtl/>
        </w:rPr>
        <w:t xml:space="preserve">ارب </w:t>
      </w:r>
      <w:r w:rsidR="003B59C5" w:rsidRPr="00D77A09">
        <w:rPr>
          <w:rFonts w:ascii="Arial" w:hAnsi="Arial" w:cs="Arial"/>
          <w:sz w:val="32"/>
          <w:szCs w:val="24"/>
          <w:rtl/>
        </w:rPr>
        <w:t>57.1</w:t>
      </w:r>
      <w:r w:rsidRPr="00D77A09">
        <w:rPr>
          <w:rFonts w:ascii="Arial" w:hAnsi="Arial" w:cs="Arial"/>
          <w:sz w:val="32"/>
          <w:szCs w:val="24"/>
          <w:rtl/>
        </w:rPr>
        <w:t xml:space="preserve"> مليون دولار أمريكي</w:t>
      </w:r>
      <w:r w:rsidR="003B59C5" w:rsidRPr="00D77A09">
        <w:rPr>
          <w:rFonts w:ascii="Arial" w:hAnsi="Arial" w:cs="Arial"/>
          <w:sz w:val="32"/>
          <w:szCs w:val="24"/>
          <w:rtl/>
        </w:rPr>
        <w:t xml:space="preserve"> كصافى ربح</w:t>
      </w:r>
      <w:r w:rsidRPr="00D77A09">
        <w:rPr>
          <w:rFonts w:ascii="Arial" w:hAnsi="Arial" w:cs="Arial"/>
          <w:sz w:val="32"/>
          <w:szCs w:val="24"/>
          <w:rtl/>
        </w:rPr>
        <w:t xml:space="preserve"> في النصف الأول من عام 2021</w:t>
      </w:r>
      <w:r w:rsidR="003B59C5" w:rsidRPr="00D77A09">
        <w:rPr>
          <w:rFonts w:ascii="Arial" w:hAnsi="Arial" w:cs="Arial"/>
          <w:sz w:val="32"/>
          <w:szCs w:val="24"/>
          <w:rtl/>
        </w:rPr>
        <w:t xml:space="preserve">، محققة بذلك نتائج إيجابية لمدة ثلاث سنوات متتالية </w:t>
      </w:r>
      <w:r w:rsidR="00E558D0" w:rsidRPr="00D77A09">
        <w:rPr>
          <w:rFonts w:ascii="Arial" w:hAnsi="Arial" w:cs="Arial"/>
          <w:sz w:val="32"/>
          <w:szCs w:val="24"/>
          <w:rtl/>
        </w:rPr>
        <w:t>لم يتم تسجيلها منذ عام 2014</w:t>
      </w:r>
      <w:r w:rsidR="003B59C5" w:rsidRPr="00D77A09">
        <w:rPr>
          <w:rFonts w:ascii="Arial" w:hAnsi="Arial" w:cs="Arial"/>
          <w:sz w:val="32"/>
          <w:szCs w:val="24"/>
          <w:rtl/>
        </w:rPr>
        <w:t>.</w:t>
      </w:r>
    </w:p>
    <w:p w14:paraId="1C645E6A" w14:textId="77777777" w:rsidR="00557768" w:rsidRPr="00D77A09" w:rsidRDefault="00557768" w:rsidP="00557768">
      <w:pPr>
        <w:pStyle w:val="P68B1DB1-Normal3"/>
        <w:bidi/>
        <w:ind w:right="18"/>
        <w:jc w:val="both"/>
        <w:rPr>
          <w:rFonts w:ascii="Arial" w:hAnsi="Arial" w:cs="Arial"/>
          <w:sz w:val="32"/>
          <w:szCs w:val="24"/>
          <w:rtl/>
        </w:rPr>
      </w:pPr>
    </w:p>
    <w:p w14:paraId="5186C0C7" w14:textId="4521AFA4" w:rsidR="00557768" w:rsidRPr="00D77A09" w:rsidRDefault="00557768" w:rsidP="00A45CEF">
      <w:pPr>
        <w:pStyle w:val="P68B1DB1-Normal3"/>
        <w:bidi/>
        <w:ind w:right="18"/>
        <w:jc w:val="both"/>
        <w:rPr>
          <w:rFonts w:ascii="Arial" w:hAnsi="Arial" w:cs="Arial"/>
          <w:sz w:val="32"/>
          <w:szCs w:val="24"/>
          <w:rtl/>
        </w:rPr>
      </w:pPr>
      <w:r w:rsidRPr="00D77A09">
        <w:rPr>
          <w:rFonts w:ascii="Arial" w:hAnsi="Arial" w:cs="Arial"/>
          <w:sz w:val="32"/>
          <w:szCs w:val="24"/>
          <w:rtl/>
        </w:rPr>
        <w:t xml:space="preserve">وتتوقع </w:t>
      </w:r>
      <w:r w:rsidR="00D7508B" w:rsidRPr="00D77A09">
        <w:rPr>
          <w:rFonts w:ascii="Arial" w:hAnsi="Arial" w:cs="Arial"/>
          <w:sz w:val="32"/>
          <w:szCs w:val="24"/>
          <w:rtl/>
        </w:rPr>
        <w:t>شركة أيناب سيبترول</w:t>
      </w:r>
      <w:r w:rsidRPr="00D77A09">
        <w:rPr>
          <w:rFonts w:ascii="Arial" w:hAnsi="Arial" w:cs="Arial"/>
          <w:sz w:val="32"/>
          <w:szCs w:val="24"/>
          <w:rtl/>
        </w:rPr>
        <w:t xml:space="preserve"> </w:t>
      </w:r>
      <w:r w:rsidR="00D7508B" w:rsidRPr="00D77A09">
        <w:rPr>
          <w:rFonts w:ascii="Arial" w:hAnsi="Arial" w:cs="Arial"/>
          <w:sz w:val="32"/>
          <w:szCs w:val="24"/>
          <w:rtl/>
        </w:rPr>
        <w:t>و</w:t>
      </w:r>
      <w:r w:rsidRPr="00D77A09">
        <w:rPr>
          <w:rFonts w:ascii="Arial" w:hAnsi="Arial" w:cs="Arial"/>
          <w:sz w:val="32"/>
          <w:szCs w:val="24"/>
          <w:rtl/>
        </w:rPr>
        <w:t xml:space="preserve">التي تأسست في عام 1990 ولديها فروع في الإكوادور ومصر والأرجنتين ، أن تصل إلى نتائج </w:t>
      </w:r>
      <w:r w:rsidR="00D7508B" w:rsidRPr="00D77A09">
        <w:rPr>
          <w:rFonts w:ascii="Arial" w:hAnsi="Arial" w:cs="Arial"/>
          <w:sz w:val="32"/>
          <w:szCs w:val="24"/>
          <w:rtl/>
        </w:rPr>
        <w:t xml:space="preserve">مماثلة أو أعلى من مستويات ما قبل الجائحة </w:t>
      </w:r>
      <w:r w:rsidRPr="00D77A09">
        <w:rPr>
          <w:rFonts w:ascii="Arial" w:hAnsi="Arial" w:cs="Arial"/>
          <w:sz w:val="32"/>
          <w:szCs w:val="24"/>
          <w:rtl/>
        </w:rPr>
        <w:t xml:space="preserve">خلال عام 2021 ، </w:t>
      </w:r>
      <w:r w:rsidR="00D7508B" w:rsidRPr="00D77A09">
        <w:rPr>
          <w:rFonts w:ascii="Arial" w:hAnsi="Arial" w:cs="Arial"/>
          <w:sz w:val="32"/>
          <w:szCs w:val="24"/>
          <w:rtl/>
        </w:rPr>
        <w:t>وتصدرت الإكوادور</w:t>
      </w:r>
      <w:r w:rsidR="00A45CEF" w:rsidRPr="00D77A09">
        <w:rPr>
          <w:rFonts w:ascii="Arial" w:hAnsi="Arial" w:cs="Arial"/>
          <w:sz w:val="32"/>
          <w:szCs w:val="24"/>
          <w:rtl/>
        </w:rPr>
        <w:t xml:space="preserve"> اعلى</w:t>
      </w:r>
      <w:r w:rsidRPr="00D77A09">
        <w:rPr>
          <w:rFonts w:ascii="Arial" w:hAnsi="Arial" w:cs="Arial"/>
          <w:sz w:val="32"/>
          <w:szCs w:val="24"/>
          <w:rtl/>
        </w:rPr>
        <w:t xml:space="preserve"> صافي </w:t>
      </w:r>
      <w:r w:rsidR="00A45CEF" w:rsidRPr="00D77A09">
        <w:rPr>
          <w:rFonts w:ascii="Arial" w:hAnsi="Arial" w:cs="Arial"/>
          <w:sz w:val="32"/>
          <w:szCs w:val="24"/>
          <w:rtl/>
        </w:rPr>
        <w:t>لل</w:t>
      </w:r>
      <w:r w:rsidRPr="00D77A09">
        <w:rPr>
          <w:rFonts w:ascii="Arial" w:hAnsi="Arial" w:cs="Arial"/>
          <w:sz w:val="32"/>
          <w:szCs w:val="24"/>
          <w:rtl/>
        </w:rPr>
        <w:t xml:space="preserve">دخل </w:t>
      </w:r>
      <w:r w:rsidR="0022256A" w:rsidRPr="00D77A09">
        <w:rPr>
          <w:rFonts w:ascii="Arial" w:hAnsi="Arial" w:cs="Arial"/>
          <w:sz w:val="32"/>
          <w:szCs w:val="24"/>
          <w:rtl/>
        </w:rPr>
        <w:t>للنصف الأول من العام</w:t>
      </w:r>
      <w:r w:rsidRPr="00D77A09">
        <w:rPr>
          <w:rFonts w:ascii="Arial" w:hAnsi="Arial" w:cs="Arial"/>
          <w:sz w:val="32"/>
          <w:szCs w:val="24"/>
          <w:rtl/>
        </w:rPr>
        <w:t>، بأرباح بلغت 36 مليون دولار أمريكي</w:t>
      </w:r>
      <w:r w:rsidR="00A45CEF" w:rsidRPr="00D77A09">
        <w:rPr>
          <w:rFonts w:ascii="Arial" w:hAnsi="Arial" w:cs="Arial"/>
          <w:sz w:val="32"/>
          <w:szCs w:val="24"/>
          <w:rtl/>
        </w:rPr>
        <w:t xml:space="preserve">، </w:t>
      </w:r>
      <w:r w:rsidRPr="00D77A09">
        <w:rPr>
          <w:rFonts w:ascii="Arial" w:hAnsi="Arial" w:cs="Arial"/>
          <w:sz w:val="32"/>
          <w:szCs w:val="24"/>
          <w:rtl/>
        </w:rPr>
        <w:t>وتلتها مصر بحوالي 17 مليون دولار ثم الأرجنتين بحوالي 4 ملايين دولار</w:t>
      </w:r>
      <w:r w:rsidRPr="00D77A09">
        <w:rPr>
          <w:rFonts w:ascii="Arial" w:hAnsi="Arial" w:cs="Arial"/>
          <w:sz w:val="32"/>
          <w:szCs w:val="24"/>
        </w:rPr>
        <w:t>.</w:t>
      </w:r>
    </w:p>
    <w:p w14:paraId="399E7BF1" w14:textId="77777777" w:rsidR="00557768" w:rsidRPr="00D77A09" w:rsidRDefault="00557768" w:rsidP="00557768">
      <w:pPr>
        <w:pStyle w:val="P68B1DB1-Normal3"/>
        <w:bidi/>
        <w:ind w:right="18"/>
        <w:jc w:val="both"/>
        <w:rPr>
          <w:rFonts w:ascii="Arial" w:hAnsi="Arial" w:cs="Arial"/>
          <w:sz w:val="32"/>
          <w:szCs w:val="32"/>
          <w:rtl/>
        </w:rPr>
      </w:pPr>
    </w:p>
    <w:p w14:paraId="1005AABD" w14:textId="60099ABD" w:rsidR="00557768" w:rsidRPr="00D77A09" w:rsidRDefault="00557768" w:rsidP="00AD1B7F">
      <w:pPr>
        <w:pStyle w:val="P68B1DB1-Normal3"/>
        <w:bidi/>
        <w:ind w:right="18"/>
        <w:jc w:val="both"/>
        <w:rPr>
          <w:rFonts w:ascii="Arial" w:hAnsi="Arial" w:cs="Arial"/>
          <w:sz w:val="32"/>
          <w:szCs w:val="24"/>
          <w:rtl/>
        </w:rPr>
      </w:pPr>
      <w:r w:rsidRPr="00D77A09">
        <w:rPr>
          <w:rFonts w:ascii="Arial" w:hAnsi="Arial" w:cs="Arial"/>
          <w:sz w:val="32"/>
          <w:szCs w:val="24"/>
          <w:rtl/>
        </w:rPr>
        <w:t>في عام 2019 ، قبل جائحة</w:t>
      </w:r>
      <w:r w:rsidRPr="00D77A09">
        <w:rPr>
          <w:rFonts w:ascii="Arial" w:hAnsi="Arial" w:cs="Arial"/>
          <w:sz w:val="32"/>
          <w:szCs w:val="24"/>
        </w:rPr>
        <w:t>COVID-19</w:t>
      </w:r>
      <w:r w:rsidRPr="00D77A09">
        <w:rPr>
          <w:rFonts w:ascii="Arial" w:hAnsi="Arial" w:cs="Arial"/>
          <w:sz w:val="32"/>
          <w:szCs w:val="24"/>
          <w:rtl/>
        </w:rPr>
        <w:t>، وصل</w:t>
      </w:r>
      <w:r w:rsidR="00A45CEF" w:rsidRPr="00D77A09">
        <w:rPr>
          <w:rFonts w:ascii="Arial" w:hAnsi="Arial" w:cs="Arial"/>
          <w:sz w:val="32"/>
          <w:szCs w:val="24"/>
          <w:rtl/>
        </w:rPr>
        <w:t>ت شركة إيناب سيبترول</w:t>
      </w:r>
      <w:r w:rsidR="00A45CEF" w:rsidRPr="00D77A09">
        <w:rPr>
          <w:rFonts w:ascii="Arial" w:hAnsi="Arial" w:cs="Arial"/>
          <w:sz w:val="32"/>
          <w:szCs w:val="24"/>
        </w:rPr>
        <w:t xml:space="preserve"> </w:t>
      </w:r>
      <w:r w:rsidRPr="00D77A09">
        <w:rPr>
          <w:rFonts w:ascii="Arial" w:hAnsi="Arial" w:cs="Arial"/>
          <w:sz w:val="32"/>
          <w:szCs w:val="24"/>
          <w:rtl/>
        </w:rPr>
        <w:t>إلى أعلى مستوى إنتاج تاريخي له</w:t>
      </w:r>
      <w:r w:rsidR="00A45CEF" w:rsidRPr="00D77A09">
        <w:rPr>
          <w:rFonts w:ascii="Arial" w:hAnsi="Arial" w:cs="Arial"/>
          <w:sz w:val="32"/>
          <w:szCs w:val="24"/>
          <w:rtl/>
        </w:rPr>
        <w:t>ا</w:t>
      </w:r>
      <w:r w:rsidRPr="00D77A09">
        <w:rPr>
          <w:rFonts w:ascii="Arial" w:hAnsi="Arial" w:cs="Arial"/>
          <w:sz w:val="32"/>
          <w:szCs w:val="24"/>
          <w:rtl/>
        </w:rPr>
        <w:t xml:space="preserve"> ، حيث بلغ صافي الدخل 73.5 مليون دولار أمريكي. </w:t>
      </w:r>
      <w:r w:rsidR="00912D2D" w:rsidRPr="00D77A09">
        <w:rPr>
          <w:rFonts w:ascii="Arial" w:hAnsi="Arial" w:cs="Arial"/>
          <w:sz w:val="32"/>
          <w:szCs w:val="24"/>
          <w:rtl/>
        </w:rPr>
        <w:t>و</w:t>
      </w:r>
      <w:r w:rsidRPr="00D77A09">
        <w:rPr>
          <w:rFonts w:ascii="Arial" w:hAnsi="Arial" w:cs="Arial"/>
          <w:sz w:val="32"/>
          <w:szCs w:val="24"/>
          <w:rtl/>
        </w:rPr>
        <w:t xml:space="preserve">في العام الماضي ، </w:t>
      </w:r>
      <w:r w:rsidR="00A45CEF" w:rsidRPr="00D77A09">
        <w:rPr>
          <w:rFonts w:ascii="Arial" w:hAnsi="Arial" w:cs="Arial"/>
          <w:sz w:val="32"/>
          <w:szCs w:val="24"/>
          <w:rtl/>
        </w:rPr>
        <w:t>و</w:t>
      </w:r>
      <w:r w:rsidRPr="00D77A09">
        <w:rPr>
          <w:rFonts w:ascii="Arial" w:hAnsi="Arial" w:cs="Arial"/>
          <w:sz w:val="32"/>
          <w:szCs w:val="24"/>
          <w:rtl/>
        </w:rPr>
        <w:t xml:space="preserve">على الرغم من </w:t>
      </w:r>
      <w:r w:rsidR="00A45CEF" w:rsidRPr="00D77A09">
        <w:rPr>
          <w:rFonts w:ascii="Arial" w:hAnsi="Arial" w:cs="Arial"/>
          <w:sz w:val="32"/>
          <w:szCs w:val="24"/>
          <w:rtl/>
        </w:rPr>
        <w:t>ازمة الجائحة</w:t>
      </w:r>
      <w:r w:rsidRPr="00D77A09">
        <w:rPr>
          <w:rFonts w:ascii="Arial" w:hAnsi="Arial" w:cs="Arial"/>
          <w:sz w:val="32"/>
          <w:szCs w:val="24"/>
          <w:rtl/>
        </w:rPr>
        <w:t xml:space="preserve"> ، تمكنت الشركة من الحفاظ على عملياتها وإنتاجها في جميع الشركات التابعة لها ، حيث وصلت إلى صافي دخل قدره 73.3 مليون دولار أمريكي ، وذلك بفضل إجراءات التحسين وإدارة التكاليف وتحديد الأولويات الصارمة للاستثمارات ذات العائد المرتفع داخل الدولة</w:t>
      </w:r>
      <w:r w:rsidR="00912D2D" w:rsidRPr="00D77A09">
        <w:rPr>
          <w:rFonts w:ascii="Arial" w:hAnsi="Arial" w:cs="Arial"/>
          <w:sz w:val="32"/>
          <w:szCs w:val="24"/>
          <w:rtl/>
        </w:rPr>
        <w:t xml:space="preserve">، </w:t>
      </w:r>
      <w:r w:rsidRPr="00D77A09">
        <w:rPr>
          <w:rFonts w:ascii="Arial" w:hAnsi="Arial" w:cs="Arial"/>
          <w:sz w:val="32"/>
          <w:szCs w:val="24"/>
          <w:rtl/>
        </w:rPr>
        <w:t>إلى جانب ذلك ، نمت احتياطيات ا</w:t>
      </w:r>
      <w:r w:rsidR="00AD1B7F">
        <w:rPr>
          <w:rFonts w:ascii="Arial" w:hAnsi="Arial" w:cs="Arial" w:hint="cs"/>
          <w:sz w:val="32"/>
          <w:szCs w:val="24"/>
          <w:rtl/>
        </w:rPr>
        <w:t>البترول</w:t>
      </w:r>
      <w:r w:rsidRPr="00D77A09">
        <w:rPr>
          <w:rFonts w:ascii="Arial" w:hAnsi="Arial" w:cs="Arial"/>
          <w:sz w:val="32"/>
          <w:szCs w:val="24"/>
          <w:rtl/>
        </w:rPr>
        <w:t xml:space="preserve"> والغاز المؤكدة بأكثر من 220٪ بين عامي 2010 و 2020 ، بفضل مساهمة التدفقات النقدية ا</w:t>
      </w:r>
      <w:r w:rsidR="00D77A09">
        <w:rPr>
          <w:rFonts w:ascii="Arial" w:hAnsi="Arial" w:cs="Arial" w:hint="cs"/>
          <w:sz w:val="32"/>
          <w:szCs w:val="24"/>
          <w:rtl/>
        </w:rPr>
        <w:t>المتدفقة</w:t>
      </w:r>
      <w:r w:rsidRPr="00D77A09">
        <w:rPr>
          <w:rFonts w:ascii="Arial" w:hAnsi="Arial" w:cs="Arial"/>
          <w:sz w:val="32"/>
          <w:szCs w:val="24"/>
          <w:rtl/>
        </w:rPr>
        <w:t xml:space="preserve"> من كل شركة تابعة والتي سمحت بالتمويل الذاتي للاستثمارات والمشاريع الجديدة</w:t>
      </w:r>
      <w:r w:rsidRPr="00D77A09">
        <w:rPr>
          <w:rFonts w:ascii="Arial" w:hAnsi="Arial" w:cs="Arial"/>
          <w:sz w:val="32"/>
          <w:szCs w:val="24"/>
        </w:rPr>
        <w:t>.</w:t>
      </w:r>
    </w:p>
    <w:p w14:paraId="4473D480" w14:textId="77777777" w:rsidR="00557768" w:rsidRPr="00D77A09" w:rsidRDefault="00557768" w:rsidP="00557768">
      <w:pPr>
        <w:pStyle w:val="P68B1DB1-Normal3"/>
        <w:bidi/>
        <w:ind w:right="18"/>
        <w:jc w:val="both"/>
        <w:rPr>
          <w:rFonts w:ascii="Arial" w:hAnsi="Arial" w:cs="Arial"/>
          <w:sz w:val="32"/>
          <w:szCs w:val="32"/>
          <w:rtl/>
        </w:rPr>
      </w:pPr>
    </w:p>
    <w:p w14:paraId="2AAC030D" w14:textId="768A7EC9" w:rsidR="00557768" w:rsidRPr="00D77A09" w:rsidRDefault="00912D2D" w:rsidP="005062ED">
      <w:pPr>
        <w:pStyle w:val="P68B1DB1-Normal3"/>
        <w:bidi/>
        <w:ind w:right="18"/>
        <w:jc w:val="both"/>
        <w:rPr>
          <w:rFonts w:ascii="Arial" w:hAnsi="Arial" w:cs="Arial"/>
          <w:sz w:val="32"/>
          <w:szCs w:val="24"/>
          <w:rtl/>
        </w:rPr>
      </w:pPr>
      <w:r w:rsidRPr="00D77A09">
        <w:rPr>
          <w:rFonts w:ascii="Arial" w:hAnsi="Arial" w:cs="Arial"/>
          <w:sz w:val="32"/>
          <w:szCs w:val="24"/>
          <w:rtl/>
        </w:rPr>
        <w:t>وتركز الشركة الآن</w:t>
      </w:r>
      <w:r w:rsidR="00557768" w:rsidRPr="00D77A09">
        <w:rPr>
          <w:rFonts w:ascii="Arial" w:hAnsi="Arial" w:cs="Arial"/>
          <w:sz w:val="32"/>
          <w:szCs w:val="24"/>
          <w:rtl/>
        </w:rPr>
        <w:t xml:space="preserve"> على الحفاظ </w:t>
      </w:r>
      <w:r w:rsidR="00557768" w:rsidRPr="005062ED">
        <w:rPr>
          <w:rFonts w:ascii="Arial" w:hAnsi="Arial" w:cs="Arial"/>
          <w:sz w:val="32"/>
          <w:szCs w:val="24"/>
          <w:rtl/>
        </w:rPr>
        <w:t>على مؤشر استبدال الاحتياطي أعلى من 100٪</w:t>
      </w:r>
      <w:r w:rsidR="00557768" w:rsidRPr="00D77A09">
        <w:rPr>
          <w:rFonts w:ascii="Arial" w:hAnsi="Arial" w:cs="Arial"/>
          <w:sz w:val="32"/>
          <w:szCs w:val="24"/>
          <w:rtl/>
        </w:rPr>
        <w:t xml:space="preserve"> في السنوات </w:t>
      </w:r>
      <w:r w:rsidR="007D4762" w:rsidRPr="00D77A09">
        <w:rPr>
          <w:rFonts w:ascii="Arial" w:hAnsi="Arial" w:cs="Arial" w:hint="cs"/>
          <w:sz w:val="32"/>
          <w:szCs w:val="24"/>
          <w:rtl/>
        </w:rPr>
        <w:t>التالية،</w:t>
      </w:r>
      <w:r w:rsidR="00557768" w:rsidRPr="00D77A09">
        <w:rPr>
          <w:rFonts w:ascii="Arial" w:hAnsi="Arial" w:cs="Arial"/>
          <w:sz w:val="32"/>
          <w:szCs w:val="24"/>
          <w:rtl/>
        </w:rPr>
        <w:t xml:space="preserve"> وإضافة أعمال جديدة </w:t>
      </w:r>
      <w:r w:rsidR="005062ED">
        <w:rPr>
          <w:rFonts w:ascii="Arial" w:hAnsi="Arial" w:cs="Arial" w:hint="cs"/>
          <w:sz w:val="32"/>
          <w:szCs w:val="24"/>
          <w:rtl/>
        </w:rPr>
        <w:t xml:space="preserve">عن طريق </w:t>
      </w:r>
      <w:r w:rsidR="00557768" w:rsidRPr="00D77A09">
        <w:rPr>
          <w:rFonts w:ascii="Arial" w:hAnsi="Arial" w:cs="Arial"/>
          <w:sz w:val="32"/>
          <w:szCs w:val="24"/>
          <w:rtl/>
        </w:rPr>
        <w:t xml:space="preserve">التمويل الذاتي والاستمرار في إرسال </w:t>
      </w:r>
      <w:r w:rsidRPr="00D77A09">
        <w:rPr>
          <w:rFonts w:ascii="Arial" w:hAnsi="Arial" w:cs="Arial"/>
          <w:sz w:val="32"/>
          <w:szCs w:val="24"/>
          <w:rtl/>
        </w:rPr>
        <w:t>الأ</w:t>
      </w:r>
      <w:r w:rsidR="00557768" w:rsidRPr="00D77A09">
        <w:rPr>
          <w:rFonts w:ascii="Arial" w:hAnsi="Arial" w:cs="Arial"/>
          <w:sz w:val="32"/>
          <w:szCs w:val="24"/>
          <w:rtl/>
        </w:rPr>
        <w:t xml:space="preserve">رباح إلى </w:t>
      </w:r>
      <w:r w:rsidRPr="00D77A09">
        <w:rPr>
          <w:rFonts w:ascii="Arial" w:hAnsi="Arial" w:cs="Arial"/>
          <w:sz w:val="32"/>
          <w:szCs w:val="24"/>
          <w:rtl/>
        </w:rPr>
        <w:t>الشركة</w:t>
      </w:r>
      <w:r w:rsidR="00557768" w:rsidRPr="00D77A09">
        <w:rPr>
          <w:rFonts w:ascii="Arial" w:hAnsi="Arial" w:cs="Arial"/>
          <w:sz w:val="32"/>
          <w:szCs w:val="24"/>
          <w:rtl/>
        </w:rPr>
        <w:t xml:space="preserve"> الأم </w:t>
      </w:r>
      <w:r w:rsidRPr="00D77A09">
        <w:rPr>
          <w:rFonts w:ascii="Arial" w:hAnsi="Arial" w:cs="Arial"/>
          <w:sz w:val="32"/>
          <w:szCs w:val="24"/>
          <w:rtl/>
        </w:rPr>
        <w:t>(إيناب شيلى)</w:t>
      </w:r>
      <w:r w:rsidR="00557768" w:rsidRPr="00D77A09">
        <w:rPr>
          <w:rFonts w:ascii="Arial" w:hAnsi="Arial" w:cs="Arial"/>
          <w:sz w:val="32"/>
          <w:szCs w:val="24"/>
          <w:rtl/>
        </w:rPr>
        <w:t>،</w:t>
      </w:r>
      <w:r w:rsidRPr="00D77A09">
        <w:rPr>
          <w:rFonts w:ascii="Arial" w:hAnsi="Arial" w:cs="Arial"/>
          <w:sz w:val="32"/>
          <w:szCs w:val="24"/>
          <w:rtl/>
        </w:rPr>
        <w:t xml:space="preserve"> وقد قامت شركة إيناب سي</w:t>
      </w:r>
      <w:r w:rsidR="005062ED">
        <w:rPr>
          <w:rFonts w:ascii="Arial" w:hAnsi="Arial" w:cs="Arial"/>
          <w:sz w:val="32"/>
          <w:szCs w:val="24"/>
          <w:rtl/>
        </w:rPr>
        <w:t xml:space="preserve">بترول منذ تأسيسها </w:t>
      </w:r>
      <w:r w:rsidR="005062ED">
        <w:rPr>
          <w:rFonts w:ascii="Arial" w:hAnsi="Arial" w:cs="Arial" w:hint="cs"/>
          <w:sz w:val="32"/>
          <w:szCs w:val="24"/>
          <w:rtl/>
        </w:rPr>
        <w:t>بتوريد</w:t>
      </w:r>
      <w:r w:rsidR="005062ED">
        <w:rPr>
          <w:rFonts w:ascii="Arial" w:hAnsi="Arial" w:cs="Arial"/>
          <w:sz w:val="32"/>
          <w:szCs w:val="24"/>
          <w:rtl/>
        </w:rPr>
        <w:t xml:space="preserve"> ارباح</w:t>
      </w:r>
      <w:r w:rsidR="005062ED">
        <w:rPr>
          <w:rFonts w:ascii="Arial" w:hAnsi="Arial" w:cs="Arial" w:hint="cs"/>
          <w:sz w:val="32"/>
          <w:szCs w:val="24"/>
          <w:rtl/>
        </w:rPr>
        <w:t xml:space="preserve"> ل</w:t>
      </w:r>
      <w:r w:rsidRPr="00D77A09">
        <w:rPr>
          <w:rFonts w:ascii="Arial" w:hAnsi="Arial" w:cs="Arial"/>
          <w:sz w:val="32"/>
          <w:szCs w:val="24"/>
          <w:rtl/>
        </w:rPr>
        <w:t xml:space="preserve">شركة إيناب </w:t>
      </w:r>
      <w:r w:rsidR="00D77A09" w:rsidRPr="00D77A09">
        <w:rPr>
          <w:rFonts w:ascii="Arial" w:hAnsi="Arial" w:cs="Arial"/>
          <w:sz w:val="32"/>
          <w:szCs w:val="24"/>
          <w:rtl/>
        </w:rPr>
        <w:t>تعدت 1.385 مليار دولار أمريكي.</w:t>
      </w:r>
    </w:p>
    <w:p w14:paraId="23FDC751" w14:textId="53A007EB" w:rsidR="00557768" w:rsidRPr="00D77A09" w:rsidRDefault="00277853" w:rsidP="00557768">
      <w:pPr>
        <w:pStyle w:val="P68B1DB1-Normal3"/>
        <w:bidi/>
        <w:ind w:right="18"/>
        <w:jc w:val="both"/>
        <w:rPr>
          <w:rFonts w:ascii="Arial" w:hAnsi="Arial" w:cs="Arial"/>
          <w:sz w:val="32"/>
          <w:szCs w:val="24"/>
          <w:rtl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E4927D5" wp14:editId="259C6CE3">
            <wp:simplePos x="0" y="0"/>
            <wp:positionH relativeFrom="column">
              <wp:posOffset>95250</wp:posOffset>
            </wp:positionH>
            <wp:positionV relativeFrom="paragraph">
              <wp:posOffset>120650</wp:posOffset>
            </wp:positionV>
            <wp:extent cx="2029460" cy="2063750"/>
            <wp:effectExtent l="171450" t="171450" r="370840" b="355600"/>
            <wp:wrapSquare wrapText="bothSides"/>
            <wp:docPr id="4" name="Picture 4" descr="A person in a black su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in a black suit&#10;&#10;Description automatically generated with low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92" t="1026" r="13448" b="60774"/>
                    <a:stretch/>
                  </pic:blipFill>
                  <pic:spPr bwMode="auto">
                    <a:xfrm>
                      <a:off x="0" y="0"/>
                      <a:ext cx="2029460" cy="206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42DBD" w14:textId="08EE25BD" w:rsidR="00557768" w:rsidRPr="00D77A09" w:rsidRDefault="005062ED" w:rsidP="00AD1B7F">
      <w:pPr>
        <w:pStyle w:val="P68B1DB1-Normal3"/>
        <w:bidi/>
        <w:ind w:right="18"/>
        <w:jc w:val="both"/>
        <w:rPr>
          <w:rFonts w:ascii="Arial" w:hAnsi="Arial" w:cs="Arial"/>
          <w:sz w:val="32"/>
          <w:szCs w:val="24"/>
          <w:rtl/>
        </w:rPr>
      </w:pPr>
      <w:r>
        <w:rPr>
          <w:rFonts w:ascii="Arial" w:hAnsi="Arial" w:cs="Arial" w:hint="cs"/>
          <w:sz w:val="32"/>
          <w:szCs w:val="24"/>
          <w:rtl/>
        </w:rPr>
        <w:t>وقد اشارت الرئيس</w:t>
      </w:r>
      <w:r w:rsidR="00AD1B7F">
        <w:rPr>
          <w:rFonts w:ascii="Arial" w:hAnsi="Arial" w:cs="Arial" w:hint="cs"/>
          <w:sz w:val="32"/>
          <w:szCs w:val="24"/>
          <w:rtl/>
        </w:rPr>
        <w:t>ة</w:t>
      </w:r>
      <w:r>
        <w:rPr>
          <w:rFonts w:ascii="Arial" w:hAnsi="Arial" w:cs="Arial" w:hint="cs"/>
          <w:sz w:val="32"/>
          <w:szCs w:val="24"/>
          <w:rtl/>
        </w:rPr>
        <w:t xml:space="preserve"> التنفيذى</w:t>
      </w:r>
      <w:r w:rsidR="00AD1B7F">
        <w:rPr>
          <w:rFonts w:ascii="Arial" w:hAnsi="Arial" w:cs="Arial" w:hint="cs"/>
          <w:sz w:val="32"/>
          <w:szCs w:val="24"/>
          <w:rtl/>
        </w:rPr>
        <w:t>ة</w:t>
      </w:r>
      <w:r>
        <w:rPr>
          <w:rFonts w:ascii="Arial" w:hAnsi="Arial" w:cs="Arial" w:hint="cs"/>
          <w:sz w:val="32"/>
          <w:szCs w:val="24"/>
          <w:rtl/>
        </w:rPr>
        <w:t xml:space="preserve"> لشركة إيناب سيبترول والمدير العام لفرع مصر السيدة / </w:t>
      </w:r>
      <w:r w:rsidR="00557768" w:rsidRPr="00D77A09">
        <w:rPr>
          <w:rFonts w:ascii="Arial" w:hAnsi="Arial" w:cs="Arial"/>
          <w:sz w:val="32"/>
          <w:szCs w:val="24"/>
          <w:rtl/>
        </w:rPr>
        <w:t>دينيس أبو</w:t>
      </w:r>
      <w:r>
        <w:rPr>
          <w:rFonts w:ascii="Arial" w:hAnsi="Arial" w:cs="Arial" w:hint="cs"/>
          <w:sz w:val="32"/>
          <w:szCs w:val="24"/>
          <w:rtl/>
        </w:rPr>
        <w:t>دنين</w:t>
      </w:r>
      <w:r w:rsidR="00557768" w:rsidRPr="00D77A09">
        <w:rPr>
          <w:rFonts w:ascii="Arial" w:hAnsi="Arial" w:cs="Arial"/>
          <w:sz w:val="32"/>
          <w:szCs w:val="24"/>
          <w:rtl/>
        </w:rPr>
        <w:t xml:space="preserve"> ، إلى أنه "</w:t>
      </w:r>
      <w:r w:rsidR="00AD1B7F">
        <w:rPr>
          <w:rFonts w:ascii="Arial" w:hAnsi="Arial" w:cs="Arial" w:hint="cs"/>
          <w:sz w:val="32"/>
          <w:szCs w:val="24"/>
          <w:rtl/>
        </w:rPr>
        <w:t xml:space="preserve"> </w:t>
      </w:r>
      <w:r w:rsidR="00557768" w:rsidRPr="00D77A09">
        <w:rPr>
          <w:rFonts w:ascii="Arial" w:hAnsi="Arial" w:cs="Arial"/>
          <w:sz w:val="32"/>
          <w:szCs w:val="24"/>
          <w:rtl/>
        </w:rPr>
        <w:t xml:space="preserve">بفضل </w:t>
      </w:r>
      <w:r w:rsidR="00AD1B7F">
        <w:rPr>
          <w:rFonts w:ascii="Arial" w:hAnsi="Arial" w:cs="Arial" w:hint="cs"/>
          <w:sz w:val="32"/>
          <w:szCs w:val="24"/>
          <w:rtl/>
        </w:rPr>
        <w:t>هذه المجهودات</w:t>
      </w:r>
      <w:r w:rsidR="00557768" w:rsidRPr="00D77A09">
        <w:rPr>
          <w:rFonts w:ascii="Arial" w:hAnsi="Arial" w:cs="Arial"/>
          <w:sz w:val="32"/>
          <w:szCs w:val="24"/>
          <w:rtl/>
        </w:rPr>
        <w:t xml:space="preserve"> ، أصبحت</w:t>
      </w:r>
      <w:r w:rsidR="00557768" w:rsidRPr="00D77A09">
        <w:rPr>
          <w:rFonts w:ascii="Arial" w:hAnsi="Arial" w:cs="Arial"/>
          <w:sz w:val="32"/>
          <w:szCs w:val="24"/>
        </w:rPr>
        <w:t xml:space="preserve"> </w:t>
      </w:r>
      <w:r>
        <w:rPr>
          <w:rFonts w:ascii="Arial" w:hAnsi="Arial" w:cs="Arial" w:hint="cs"/>
          <w:sz w:val="32"/>
          <w:szCs w:val="24"/>
          <w:rtl/>
        </w:rPr>
        <w:t xml:space="preserve">إيناب سيبترول </w:t>
      </w:r>
      <w:r w:rsidR="00557768" w:rsidRPr="00D77A09">
        <w:rPr>
          <w:rFonts w:ascii="Arial" w:hAnsi="Arial" w:cs="Arial"/>
          <w:sz w:val="32"/>
          <w:szCs w:val="24"/>
          <w:rtl/>
        </w:rPr>
        <w:t xml:space="preserve">اليوم في وضع جيد </w:t>
      </w:r>
      <w:r>
        <w:rPr>
          <w:rFonts w:ascii="Arial" w:hAnsi="Arial" w:cs="Arial" w:hint="cs"/>
          <w:sz w:val="32"/>
          <w:szCs w:val="24"/>
          <w:rtl/>
        </w:rPr>
        <w:t>جدا</w:t>
      </w:r>
      <w:r w:rsidR="00557768" w:rsidRPr="00D77A09">
        <w:rPr>
          <w:rFonts w:ascii="Arial" w:hAnsi="Arial" w:cs="Arial"/>
          <w:sz w:val="32"/>
          <w:szCs w:val="24"/>
          <w:rtl/>
        </w:rPr>
        <w:t xml:space="preserve"> لمواصلة توسعها وبالتالي التركيز على استعادة مستويات الاستثمار </w:t>
      </w:r>
      <w:r>
        <w:rPr>
          <w:rFonts w:ascii="Arial" w:hAnsi="Arial" w:cs="Arial" w:hint="cs"/>
          <w:sz w:val="32"/>
          <w:szCs w:val="24"/>
          <w:rtl/>
        </w:rPr>
        <w:t>ذات الربح العالى</w:t>
      </w:r>
      <w:r w:rsidR="00557768" w:rsidRPr="00D77A09">
        <w:rPr>
          <w:rFonts w:ascii="Arial" w:hAnsi="Arial" w:cs="Arial"/>
          <w:sz w:val="32"/>
          <w:szCs w:val="24"/>
          <w:rtl/>
        </w:rPr>
        <w:t xml:space="preserve"> في الإكوادور و مصر.</w:t>
      </w:r>
      <w:r w:rsidR="00AD1B7F">
        <w:rPr>
          <w:rFonts w:ascii="Arial" w:hAnsi="Arial" w:cs="Arial" w:hint="cs"/>
          <w:sz w:val="32"/>
          <w:szCs w:val="24"/>
          <w:rtl/>
        </w:rPr>
        <w:t>وانه</w:t>
      </w:r>
      <w:r w:rsidR="00557768" w:rsidRPr="00D77A09">
        <w:rPr>
          <w:rFonts w:ascii="Arial" w:hAnsi="Arial" w:cs="Arial"/>
          <w:sz w:val="32"/>
          <w:szCs w:val="24"/>
          <w:rtl/>
        </w:rPr>
        <w:t xml:space="preserve"> من المتوقع حفر 8 آبار في الإكوادور وما بين 2 و 3 آبار في م</w:t>
      </w:r>
      <w:r w:rsidR="00AD1B7F">
        <w:rPr>
          <w:rFonts w:ascii="Arial" w:hAnsi="Arial" w:cs="Arial"/>
          <w:sz w:val="32"/>
          <w:szCs w:val="24"/>
          <w:rtl/>
        </w:rPr>
        <w:t xml:space="preserve">نطقة امتياز شرق رأس قطارة في </w:t>
      </w:r>
      <w:r w:rsidR="00AD1B7F">
        <w:rPr>
          <w:rFonts w:ascii="Arial" w:hAnsi="Arial" w:cs="Arial" w:hint="cs"/>
          <w:sz w:val="32"/>
          <w:szCs w:val="24"/>
          <w:rtl/>
        </w:rPr>
        <w:t xml:space="preserve">مصر </w:t>
      </w:r>
      <w:r w:rsidR="00AD1B7F" w:rsidRPr="00D77A09">
        <w:rPr>
          <w:rFonts w:ascii="Arial" w:hAnsi="Arial" w:cs="Arial"/>
          <w:sz w:val="32"/>
          <w:szCs w:val="24"/>
          <w:rtl/>
        </w:rPr>
        <w:t xml:space="preserve">في عام </w:t>
      </w:r>
      <w:r w:rsidR="00AD1B7F">
        <w:rPr>
          <w:rFonts w:ascii="Arial" w:hAnsi="Arial" w:cs="Arial" w:hint="cs"/>
          <w:sz w:val="32"/>
          <w:szCs w:val="24"/>
          <w:rtl/>
        </w:rPr>
        <w:t>2021 "</w:t>
      </w:r>
    </w:p>
    <w:p w14:paraId="3BEB9828" w14:textId="15B81F93" w:rsidR="00557768" w:rsidRPr="00D77A09" w:rsidRDefault="00557768" w:rsidP="00557768">
      <w:pPr>
        <w:pStyle w:val="P68B1DB1-Normal3"/>
        <w:bidi/>
        <w:ind w:right="18"/>
        <w:jc w:val="both"/>
        <w:rPr>
          <w:rFonts w:ascii="Arial" w:hAnsi="Arial" w:cs="Arial"/>
          <w:sz w:val="32"/>
          <w:szCs w:val="24"/>
          <w:rtl/>
        </w:rPr>
      </w:pPr>
    </w:p>
    <w:p w14:paraId="596796E1" w14:textId="3C699B79" w:rsidR="00557768" w:rsidRPr="00D77A09" w:rsidRDefault="00B93E94" w:rsidP="00B93E94">
      <w:pPr>
        <w:pStyle w:val="P68B1DB1-Normal3"/>
        <w:bidi/>
        <w:ind w:right="18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 w:hint="cs"/>
          <w:sz w:val="32"/>
          <w:szCs w:val="24"/>
          <w:rtl/>
        </w:rPr>
        <w:t>كما اضافت الى</w:t>
      </w:r>
      <w:r w:rsidR="00AD1B7F">
        <w:rPr>
          <w:rFonts w:ascii="Arial" w:hAnsi="Arial" w:cs="Arial" w:hint="cs"/>
          <w:sz w:val="32"/>
          <w:szCs w:val="24"/>
          <w:rtl/>
        </w:rPr>
        <w:t xml:space="preserve"> انه تزامنا مع ذلك فإن إيناب </w:t>
      </w:r>
      <w:r w:rsidR="00AD1B7F">
        <w:rPr>
          <w:rFonts w:ascii="Arial" w:hAnsi="Arial" w:cs="Arial"/>
          <w:sz w:val="32"/>
          <w:szCs w:val="24"/>
          <w:rtl/>
        </w:rPr>
        <w:t>تحرز تقدمًا ل</w:t>
      </w:r>
      <w:r w:rsidR="00AD1B7F">
        <w:rPr>
          <w:rFonts w:ascii="Arial" w:hAnsi="Arial" w:cs="Arial" w:hint="cs"/>
          <w:sz w:val="32"/>
          <w:szCs w:val="24"/>
          <w:rtl/>
        </w:rPr>
        <w:t>ضم مواقع جديدة ل</w:t>
      </w:r>
      <w:r w:rsidR="00557768" w:rsidRPr="00D77A09">
        <w:rPr>
          <w:rFonts w:ascii="Arial" w:hAnsi="Arial" w:cs="Arial"/>
          <w:sz w:val="32"/>
          <w:szCs w:val="24"/>
          <w:rtl/>
        </w:rPr>
        <w:t xml:space="preserve">لشركات التابعة والتي تسمح </w:t>
      </w:r>
      <w:r w:rsidR="00AD1B7F">
        <w:rPr>
          <w:rFonts w:ascii="Arial" w:hAnsi="Arial" w:cs="Arial" w:hint="cs"/>
          <w:sz w:val="32"/>
          <w:szCs w:val="24"/>
          <w:rtl/>
        </w:rPr>
        <w:t xml:space="preserve">لإيناب سيبترول </w:t>
      </w:r>
      <w:r w:rsidR="00557768" w:rsidRPr="00D77A09">
        <w:rPr>
          <w:rFonts w:ascii="Arial" w:hAnsi="Arial" w:cs="Arial"/>
          <w:sz w:val="32"/>
          <w:szCs w:val="24"/>
          <w:rtl/>
        </w:rPr>
        <w:t>بالحفاظ على مستويات الاحتياطي وبالتالي</w:t>
      </w:r>
      <w:r w:rsidR="00AD1B7F">
        <w:rPr>
          <w:rFonts w:ascii="Arial" w:hAnsi="Arial" w:cs="Arial" w:hint="cs"/>
          <w:sz w:val="32"/>
          <w:szCs w:val="24"/>
          <w:rtl/>
        </w:rPr>
        <w:t xml:space="preserve"> ضمان</w:t>
      </w:r>
      <w:r w:rsidR="00557768" w:rsidRPr="00D77A09">
        <w:rPr>
          <w:rFonts w:ascii="Arial" w:hAnsi="Arial" w:cs="Arial"/>
          <w:sz w:val="32"/>
          <w:szCs w:val="24"/>
          <w:rtl/>
        </w:rPr>
        <w:t xml:space="preserve"> </w:t>
      </w:r>
      <w:r w:rsidR="00AD1B7F">
        <w:rPr>
          <w:rFonts w:ascii="Arial" w:hAnsi="Arial" w:cs="Arial" w:hint="cs"/>
          <w:sz w:val="32"/>
          <w:szCs w:val="24"/>
          <w:rtl/>
        </w:rPr>
        <w:t>إستمرارية الأعمال</w:t>
      </w:r>
      <w:r w:rsidR="00557768" w:rsidRPr="00D77A09">
        <w:rPr>
          <w:rFonts w:ascii="Arial" w:hAnsi="Arial" w:cs="Arial"/>
          <w:sz w:val="32"/>
          <w:szCs w:val="24"/>
          <w:rtl/>
        </w:rPr>
        <w:t xml:space="preserve">. </w:t>
      </w:r>
      <w:r w:rsidR="00AD1B7F">
        <w:rPr>
          <w:rFonts w:ascii="Arial" w:hAnsi="Arial" w:cs="Arial" w:hint="cs"/>
          <w:sz w:val="32"/>
          <w:szCs w:val="24"/>
          <w:rtl/>
        </w:rPr>
        <w:t>و</w:t>
      </w:r>
      <w:r w:rsidR="00557768" w:rsidRPr="00D77A09">
        <w:rPr>
          <w:rFonts w:ascii="Arial" w:hAnsi="Arial" w:cs="Arial"/>
          <w:sz w:val="32"/>
          <w:szCs w:val="24"/>
          <w:rtl/>
        </w:rPr>
        <w:t xml:space="preserve">تحقيقًا </w:t>
      </w:r>
      <w:r w:rsidR="00AD1B7F">
        <w:rPr>
          <w:rFonts w:ascii="Arial" w:hAnsi="Arial" w:cs="Arial" w:hint="cs"/>
          <w:sz w:val="32"/>
          <w:szCs w:val="24"/>
          <w:rtl/>
        </w:rPr>
        <w:t>لهذا الهدف</w:t>
      </w:r>
      <w:r w:rsidR="00557768" w:rsidRPr="00D77A09">
        <w:rPr>
          <w:rFonts w:ascii="Arial" w:hAnsi="Arial" w:cs="Arial"/>
          <w:sz w:val="32"/>
          <w:szCs w:val="24"/>
          <w:rtl/>
        </w:rPr>
        <w:t xml:space="preserve"> ،</w:t>
      </w:r>
      <w:r w:rsidR="00AD1B7F">
        <w:rPr>
          <w:rFonts w:ascii="Arial" w:hAnsi="Arial" w:cs="Arial" w:hint="cs"/>
          <w:sz w:val="32"/>
          <w:szCs w:val="24"/>
          <w:rtl/>
        </w:rPr>
        <w:t xml:space="preserve"> تقوم إيناب سيبترول</w:t>
      </w:r>
      <w:r>
        <w:rPr>
          <w:rFonts w:ascii="Arial" w:hAnsi="Arial" w:cs="Arial" w:hint="cs"/>
          <w:sz w:val="32"/>
          <w:szCs w:val="24"/>
          <w:rtl/>
        </w:rPr>
        <w:t xml:space="preserve"> بدراسة</w:t>
      </w:r>
      <w:r w:rsidR="00AD1B7F">
        <w:rPr>
          <w:rFonts w:ascii="Arial" w:hAnsi="Arial" w:cs="Arial" w:hint="cs"/>
          <w:sz w:val="32"/>
          <w:szCs w:val="24"/>
          <w:rtl/>
        </w:rPr>
        <w:t xml:space="preserve"> </w:t>
      </w:r>
      <w:r w:rsidR="00557768" w:rsidRPr="00D77A09">
        <w:rPr>
          <w:rFonts w:ascii="Arial" w:hAnsi="Arial" w:cs="Arial"/>
          <w:sz w:val="32"/>
          <w:szCs w:val="24"/>
          <w:rtl/>
        </w:rPr>
        <w:t xml:space="preserve">فرصًا تجارية مختلفة في قطاع </w:t>
      </w:r>
      <w:r w:rsidR="00AD1B7F">
        <w:rPr>
          <w:rFonts w:ascii="Arial" w:hAnsi="Arial" w:cs="Arial" w:hint="cs"/>
          <w:sz w:val="32"/>
          <w:szCs w:val="24"/>
          <w:rtl/>
        </w:rPr>
        <w:t>البترول</w:t>
      </w:r>
      <w:r w:rsidR="00557768" w:rsidRPr="00D77A09">
        <w:rPr>
          <w:rFonts w:ascii="Arial" w:hAnsi="Arial" w:cs="Arial"/>
          <w:sz w:val="32"/>
          <w:szCs w:val="24"/>
          <w:rtl/>
        </w:rPr>
        <w:t xml:space="preserve"> والغاز المصري بهدف توسيع </w:t>
      </w:r>
      <w:r w:rsidR="00FE32CB">
        <w:rPr>
          <w:rFonts w:ascii="Arial" w:hAnsi="Arial" w:cs="Arial" w:hint="cs"/>
          <w:sz w:val="32"/>
          <w:szCs w:val="24"/>
          <w:rtl/>
        </w:rPr>
        <w:t>ت</w:t>
      </w:r>
      <w:r>
        <w:rPr>
          <w:rFonts w:ascii="Arial" w:hAnsi="Arial" w:cs="Arial" w:hint="cs"/>
          <w:sz w:val="32"/>
          <w:szCs w:val="24"/>
          <w:rtl/>
        </w:rPr>
        <w:t>و</w:t>
      </w:r>
      <w:r w:rsidR="00FE32CB">
        <w:rPr>
          <w:rFonts w:ascii="Arial" w:hAnsi="Arial" w:cs="Arial" w:hint="cs"/>
          <w:sz w:val="32"/>
          <w:szCs w:val="24"/>
          <w:rtl/>
        </w:rPr>
        <w:t>ا</w:t>
      </w:r>
      <w:r>
        <w:rPr>
          <w:rFonts w:ascii="Arial" w:hAnsi="Arial" w:cs="Arial" w:hint="cs"/>
          <w:sz w:val="32"/>
          <w:szCs w:val="24"/>
          <w:rtl/>
        </w:rPr>
        <w:t xml:space="preserve">جود </w:t>
      </w:r>
      <w:r w:rsidR="00557768" w:rsidRPr="00D77A09">
        <w:rPr>
          <w:rFonts w:ascii="Arial" w:hAnsi="Arial" w:cs="Arial"/>
          <w:sz w:val="32"/>
          <w:szCs w:val="24"/>
          <w:rtl/>
        </w:rPr>
        <w:t>الشركة في مصر نظرًا للنتائج الجيدة التي حققتها الشركة في البلاد.</w:t>
      </w:r>
    </w:p>
    <w:p w14:paraId="7614162B" w14:textId="77777777" w:rsidR="00557768" w:rsidRPr="00FE32CB" w:rsidRDefault="00557768" w:rsidP="00557768">
      <w:pPr>
        <w:pStyle w:val="P68B1DB1-Normal3"/>
        <w:bidi/>
        <w:ind w:right="18"/>
        <w:jc w:val="both"/>
        <w:rPr>
          <w:sz w:val="30"/>
          <w:szCs w:val="22"/>
        </w:rPr>
      </w:pPr>
    </w:p>
    <w:sectPr w:rsidR="00557768" w:rsidRPr="00FE32CB" w:rsidSect="00BD6F7E">
      <w:pgSz w:w="11906" w:h="16838" w:code="9"/>
      <w:pgMar w:top="108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9C"/>
    <w:rsid w:val="00171EA7"/>
    <w:rsid w:val="0022256A"/>
    <w:rsid w:val="00255579"/>
    <w:rsid w:val="00277853"/>
    <w:rsid w:val="002F04F3"/>
    <w:rsid w:val="002F1D70"/>
    <w:rsid w:val="003B59C5"/>
    <w:rsid w:val="00447772"/>
    <w:rsid w:val="004A0A31"/>
    <w:rsid w:val="004B4480"/>
    <w:rsid w:val="004D4B4A"/>
    <w:rsid w:val="005062ED"/>
    <w:rsid w:val="00516356"/>
    <w:rsid w:val="00557768"/>
    <w:rsid w:val="007D4762"/>
    <w:rsid w:val="00841786"/>
    <w:rsid w:val="00912D2D"/>
    <w:rsid w:val="00964DB1"/>
    <w:rsid w:val="009D4B88"/>
    <w:rsid w:val="00A45CEF"/>
    <w:rsid w:val="00AD1B7F"/>
    <w:rsid w:val="00B2740B"/>
    <w:rsid w:val="00B5734C"/>
    <w:rsid w:val="00B93E94"/>
    <w:rsid w:val="00BB386C"/>
    <w:rsid w:val="00BD6F7E"/>
    <w:rsid w:val="00CA119C"/>
    <w:rsid w:val="00D7508B"/>
    <w:rsid w:val="00D77A09"/>
    <w:rsid w:val="00E558D0"/>
    <w:rsid w:val="00F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6B0C"/>
  <w15:chartTrackingRefBased/>
  <w15:docId w15:val="{5DC67EF8-F18A-41E7-8BC5-E79A8FED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68B1DB1-Normal2">
    <w:name w:val="P68B1DB1-Normal2"/>
    <w:basedOn w:val="Normal"/>
    <w:rsid w:val="00CA119C"/>
    <w:pPr>
      <w:spacing w:after="0" w:line="240" w:lineRule="auto"/>
    </w:pPr>
    <w:rPr>
      <w:b/>
      <w:sz w:val="44"/>
      <w:szCs w:val="20"/>
      <w:lang w:val="en-US"/>
    </w:rPr>
  </w:style>
  <w:style w:type="paragraph" w:customStyle="1" w:styleId="P68B1DB1-Normal3">
    <w:name w:val="P68B1DB1-Normal3"/>
    <w:basedOn w:val="Normal"/>
    <w:rsid w:val="00CA119C"/>
    <w:pPr>
      <w:spacing w:after="0" w:line="240" w:lineRule="auto"/>
    </w:pPr>
    <w:rPr>
      <w:rFonts w:ascii="Baskerville" w:hAnsi="Baskerville"/>
      <w:sz w:val="28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4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B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Abudinén Butto, Denisse (Casa Matriz)</dc:creator>
  <cp:keywords/>
  <dc:description/>
  <cp:lastModifiedBy>Noha Abdel Zaher</cp:lastModifiedBy>
  <cp:revision>3</cp:revision>
  <dcterms:created xsi:type="dcterms:W3CDTF">2021-09-01T14:02:00Z</dcterms:created>
  <dcterms:modified xsi:type="dcterms:W3CDTF">2021-09-01T14:05:00Z</dcterms:modified>
</cp:coreProperties>
</file>