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BB91" w14:textId="77777777" w:rsidR="002651BB" w:rsidRPr="002F7B84" w:rsidRDefault="002651BB" w:rsidP="002651BB">
      <w:pPr>
        <w:pStyle w:val="NormalWeb"/>
        <w:bidi/>
        <w:spacing w:before="0" w:beforeAutospacing="0" w:after="0" w:afterAutospacing="0"/>
        <w:rPr>
          <w:rFonts w:asciiTheme="minorHAnsi" w:hAnsiTheme="minorHAnsi" w:cstheme="minorHAnsi"/>
          <w:b/>
          <w:bCs/>
        </w:rPr>
      </w:pPr>
    </w:p>
    <w:p w14:paraId="384E9546" w14:textId="6DAB1D04" w:rsidR="002651BB" w:rsidRDefault="002651BB" w:rsidP="002651BB">
      <w:pPr>
        <w:jc w:val="center"/>
        <w:rPr>
          <w:rFonts w:ascii="Futura Medium" w:hAnsi="Futura Medium" w:cstheme="majorBidi"/>
          <w:b/>
          <w:bCs/>
        </w:rPr>
      </w:pPr>
      <w:r>
        <w:rPr>
          <w:rFonts w:ascii="Futura Medium" w:hAnsi="Futura Medium" w:cstheme="majorBidi"/>
          <w:b/>
          <w:bCs/>
        </w:rPr>
        <w:t>With more than 800 students from 61 different teams throughout the competition</w:t>
      </w:r>
    </w:p>
    <w:p w14:paraId="58850548" w14:textId="77777777" w:rsidR="002651BB" w:rsidRDefault="002651BB" w:rsidP="002651BB">
      <w:pPr>
        <w:rPr>
          <w:rFonts w:ascii="Futura Medium" w:hAnsi="Futura Medium" w:cstheme="majorBidi"/>
          <w:b/>
          <w:bCs/>
        </w:rPr>
      </w:pPr>
    </w:p>
    <w:p w14:paraId="4785A8D7" w14:textId="67C0722A" w:rsidR="002651BB" w:rsidRDefault="002651BB" w:rsidP="002651BB">
      <w:pPr>
        <w:jc w:val="center"/>
        <w:rPr>
          <w:rFonts w:ascii="Futura Medium" w:hAnsi="Futura Medium" w:cstheme="majorBidi"/>
          <w:b/>
          <w:bCs/>
          <w:sz w:val="26"/>
          <w:szCs w:val="28"/>
        </w:rPr>
      </w:pPr>
      <w:r w:rsidRPr="002651BB">
        <w:rPr>
          <w:rFonts w:ascii="Futura Medium" w:hAnsi="Futura Medium" w:cstheme="majorBidi"/>
          <w:b/>
          <w:bCs/>
          <w:sz w:val="26"/>
          <w:szCs w:val="28"/>
        </w:rPr>
        <w:t>Shell Egypt announces the winning team in the local version of “Imagine the Future” Global competition</w:t>
      </w:r>
    </w:p>
    <w:p w14:paraId="5CE89F21" w14:textId="77777777" w:rsidR="002651BB" w:rsidRDefault="002651BB" w:rsidP="002651BB">
      <w:pPr>
        <w:jc w:val="center"/>
        <w:rPr>
          <w:rFonts w:ascii="Futura Medium" w:hAnsi="Futura Medium" w:cstheme="majorBidi"/>
          <w:b/>
          <w:bCs/>
          <w:sz w:val="26"/>
          <w:szCs w:val="28"/>
        </w:rPr>
      </w:pPr>
    </w:p>
    <w:p w14:paraId="1F7507C5" w14:textId="45B9B701" w:rsidR="002651BB" w:rsidRDefault="002651BB" w:rsidP="002651BB">
      <w:pPr>
        <w:jc w:val="center"/>
        <w:rPr>
          <w:rFonts w:ascii="Futura Medium" w:hAnsi="Futura Medium" w:cstheme="majorBidi"/>
          <w:b/>
          <w:bCs/>
        </w:rPr>
      </w:pPr>
      <w:r w:rsidRPr="002651BB">
        <w:rPr>
          <w:rFonts w:ascii="Futura Medium" w:hAnsi="Futura Medium" w:cstheme="majorBidi"/>
          <w:b/>
          <w:bCs/>
        </w:rPr>
        <w:t>AUC</w:t>
      </w:r>
      <w:r>
        <w:rPr>
          <w:rFonts w:ascii="Futura Medium" w:hAnsi="Futura Medium" w:cstheme="majorBidi"/>
          <w:b/>
          <w:bCs/>
        </w:rPr>
        <w:t xml:space="preserve">-07 team claims the first position in the local </w:t>
      </w:r>
      <w:r w:rsidR="00374E9A">
        <w:rPr>
          <w:rFonts w:ascii="Futura Medium" w:hAnsi="Futura Medium" w:cstheme="majorBidi"/>
          <w:b/>
          <w:bCs/>
        </w:rPr>
        <w:t>finals</w:t>
      </w:r>
      <w:r>
        <w:rPr>
          <w:rFonts w:ascii="Futura Medium" w:hAnsi="Futura Medium" w:cstheme="majorBidi"/>
          <w:b/>
          <w:bCs/>
        </w:rPr>
        <w:t xml:space="preserve"> and qualifies for the global competition</w:t>
      </w:r>
    </w:p>
    <w:p w14:paraId="6995E11A" w14:textId="35E99A7B" w:rsidR="002651BB" w:rsidRDefault="002651BB" w:rsidP="002651BB">
      <w:pPr>
        <w:jc w:val="center"/>
        <w:rPr>
          <w:rFonts w:ascii="Futura Medium" w:hAnsi="Futura Medium" w:cstheme="majorBidi"/>
          <w:b/>
          <w:bCs/>
        </w:rPr>
      </w:pPr>
    </w:p>
    <w:p w14:paraId="5DD83A12" w14:textId="4B38B921" w:rsidR="002651BB" w:rsidRDefault="002651BB" w:rsidP="002651BB">
      <w:pPr>
        <w:rPr>
          <w:rFonts w:ascii="Futura Medium" w:hAnsi="Futura Medium" w:cstheme="majorBidi"/>
          <w:b/>
          <w:bCs/>
        </w:rPr>
      </w:pPr>
    </w:p>
    <w:p w14:paraId="5A22F2BD" w14:textId="09C72F01" w:rsidR="002651BB" w:rsidRDefault="002651BB" w:rsidP="002651BB">
      <w:pPr>
        <w:rPr>
          <w:rFonts w:ascii="Futura Medium" w:hAnsi="Futura Medium" w:cstheme="majorBidi"/>
          <w:b/>
          <w:bCs/>
        </w:rPr>
      </w:pPr>
    </w:p>
    <w:p w14:paraId="3962F3E2" w14:textId="1CC5EDB5" w:rsidR="002651BB" w:rsidRDefault="002651BB" w:rsidP="002651BB">
      <w:pPr>
        <w:rPr>
          <w:rFonts w:ascii="Futura Medium" w:hAnsi="Futura Medium" w:cstheme="majorBidi"/>
        </w:rPr>
      </w:pPr>
      <w:r>
        <w:rPr>
          <w:rFonts w:ascii="Futura Medium" w:hAnsi="Futura Medium" w:cstheme="majorBidi"/>
          <w:b/>
          <w:bCs/>
        </w:rPr>
        <w:t>Cairo, August 10</w:t>
      </w:r>
      <w:r w:rsidRPr="002651BB">
        <w:rPr>
          <w:rFonts w:ascii="Futura Medium" w:hAnsi="Futura Medium" w:cstheme="majorBidi"/>
          <w:b/>
          <w:bCs/>
          <w:vertAlign w:val="superscript"/>
        </w:rPr>
        <w:t>th</w:t>
      </w:r>
      <w:r>
        <w:rPr>
          <w:rFonts w:ascii="Futura Medium" w:hAnsi="Futura Medium" w:cstheme="majorBidi"/>
          <w:b/>
          <w:bCs/>
        </w:rPr>
        <w:t xml:space="preserve">, 2021: </w:t>
      </w:r>
      <w:r w:rsidRPr="002651BB">
        <w:rPr>
          <w:rFonts w:ascii="Futura Medium" w:hAnsi="Futura Medium" w:cstheme="majorBidi"/>
        </w:rPr>
        <w:t>Shell Egypt celebrated the announcement of the winning team in the final phase of “Imagine the Future" local version</w:t>
      </w:r>
      <w:r>
        <w:rPr>
          <w:rFonts w:ascii="Futura Medium" w:hAnsi="Futura Medium" w:cstheme="majorBidi"/>
        </w:rPr>
        <w:t>: The American University in Cairo’s team “AUC-07”.</w:t>
      </w:r>
      <w:r w:rsidRPr="002651BB">
        <w:rPr>
          <w:rFonts w:ascii="Futura Medium" w:hAnsi="Futura Medium" w:cstheme="majorBidi"/>
        </w:rPr>
        <w:t xml:space="preserve"> </w:t>
      </w:r>
      <w:r>
        <w:rPr>
          <w:rFonts w:ascii="Futura Medium" w:hAnsi="Futura Medium" w:cstheme="majorBidi"/>
        </w:rPr>
        <w:t>The</w:t>
      </w:r>
      <w:r w:rsidRPr="002651BB">
        <w:rPr>
          <w:rFonts w:ascii="Futura Medium" w:hAnsi="Futura Medium" w:cstheme="majorBidi"/>
        </w:rPr>
        <w:t xml:space="preserve"> team will represent Egypt in the “Imagine the Future” global competition, taking place </w:t>
      </w:r>
      <w:r>
        <w:rPr>
          <w:rFonts w:ascii="Futura Medium" w:hAnsi="Futura Medium" w:cstheme="majorBidi"/>
        </w:rPr>
        <w:t>virtually on the 26</w:t>
      </w:r>
      <w:r w:rsidR="00844309" w:rsidRPr="002651BB">
        <w:rPr>
          <w:rFonts w:ascii="Futura Medium" w:hAnsi="Futura Medium" w:cstheme="majorBidi"/>
          <w:vertAlign w:val="superscript"/>
        </w:rPr>
        <w:t>th</w:t>
      </w:r>
      <w:r w:rsidR="00844309">
        <w:rPr>
          <w:rFonts w:ascii="Futura Medium" w:hAnsi="Futura Medium" w:cstheme="majorBidi"/>
        </w:rPr>
        <w:t xml:space="preserve"> of</w:t>
      </w:r>
      <w:r>
        <w:rPr>
          <w:rFonts w:ascii="Futura Medium" w:hAnsi="Futura Medium" w:cstheme="majorBidi"/>
        </w:rPr>
        <w:t xml:space="preserve"> August 2021. This is the </w:t>
      </w:r>
      <w:r w:rsidR="00844309">
        <w:rPr>
          <w:rFonts w:ascii="Futura Medium" w:hAnsi="Futura Medium" w:cstheme="majorBidi"/>
        </w:rPr>
        <w:t xml:space="preserve">fourth </w:t>
      </w:r>
      <w:r>
        <w:rPr>
          <w:rFonts w:ascii="Futura Medium" w:hAnsi="Futura Medium" w:cstheme="majorBidi"/>
        </w:rPr>
        <w:t xml:space="preserve">time that Egypt qualifies to the global </w:t>
      </w:r>
      <w:r w:rsidR="00390C60">
        <w:rPr>
          <w:rFonts w:ascii="Futura Medium" w:hAnsi="Futura Medium" w:cstheme="majorBidi"/>
        </w:rPr>
        <w:t>“Imagine the Future” competition, organized by Shell Global</w:t>
      </w:r>
      <w:r w:rsidR="00844309">
        <w:rPr>
          <w:rFonts w:ascii="Futura Medium" w:hAnsi="Futura Medium" w:cstheme="majorBidi"/>
        </w:rPr>
        <w:t xml:space="preserve"> in the Asia Pacific, Middle East and North Africa region</w:t>
      </w:r>
      <w:r w:rsidR="00390C60">
        <w:rPr>
          <w:rFonts w:ascii="Futura Medium" w:hAnsi="Futura Medium" w:cstheme="majorBidi"/>
        </w:rPr>
        <w:t>. The AUC-07 team has won this year’s contest, with their project revolving around the city of Alexandria in the year 2050.</w:t>
      </w:r>
    </w:p>
    <w:p w14:paraId="1BD479B2" w14:textId="414D639A" w:rsidR="00390C60" w:rsidRDefault="00390C60" w:rsidP="002651BB">
      <w:pPr>
        <w:rPr>
          <w:rFonts w:ascii="Futura Medium" w:hAnsi="Futura Medium" w:cstheme="majorBidi"/>
        </w:rPr>
      </w:pPr>
    </w:p>
    <w:p w14:paraId="50F2DECA" w14:textId="50276209" w:rsidR="00390C60" w:rsidRDefault="00844309" w:rsidP="002651BB">
      <w:pPr>
        <w:rPr>
          <w:rFonts w:ascii="Futura Medium" w:eastAsiaTheme="minorHAnsi" w:hAnsi="Futura Medium" w:cstheme="majorBidi"/>
        </w:rPr>
      </w:pPr>
      <w:r>
        <w:rPr>
          <w:rFonts w:ascii="Futura Medium" w:hAnsi="Futura Medium" w:cstheme="majorBidi"/>
        </w:rPr>
        <w:t>“Imagine the Future”</w:t>
      </w:r>
      <w:r w:rsidR="00390C60">
        <w:rPr>
          <w:rFonts w:ascii="Futura Medium" w:hAnsi="Futura Medium" w:cstheme="majorBidi"/>
        </w:rPr>
        <w:t xml:space="preserve"> </w:t>
      </w:r>
      <w:r w:rsidR="00390C60" w:rsidRPr="00834CE5">
        <w:rPr>
          <w:rFonts w:ascii="Futura Medium" w:eastAsiaTheme="minorHAnsi" w:hAnsi="Futura Medium" w:cstheme="majorBidi"/>
        </w:rPr>
        <w:t xml:space="preserve">aims to encourage students’ creative thinking, where they envision </w:t>
      </w:r>
      <w:r w:rsidR="00390C60">
        <w:rPr>
          <w:rFonts w:ascii="Futura Medium" w:eastAsiaTheme="minorHAnsi" w:hAnsi="Futura Medium" w:cstheme="majorBidi"/>
        </w:rPr>
        <w:t xml:space="preserve">the future of </w:t>
      </w:r>
      <w:r w:rsidR="00390C60" w:rsidRPr="009D5D04">
        <w:rPr>
          <w:rFonts w:ascii="Futura Medium" w:eastAsiaTheme="minorHAnsi" w:hAnsi="Futura Medium" w:cstheme="majorBidi"/>
        </w:rPr>
        <w:t>cleaner</w:t>
      </w:r>
      <w:r w:rsidR="00390C60" w:rsidRPr="00335F9A">
        <w:rPr>
          <w:rFonts w:ascii="Futura Medium" w:eastAsiaTheme="minorHAnsi" w:hAnsi="Futura Medium" w:cstheme="majorBidi"/>
        </w:rPr>
        <w:t xml:space="preserve"> </w:t>
      </w:r>
      <w:r w:rsidR="00390C60" w:rsidRPr="00834CE5">
        <w:rPr>
          <w:rFonts w:ascii="Futura Medium" w:eastAsiaTheme="minorHAnsi" w:hAnsi="Futura Medium" w:cstheme="majorBidi"/>
        </w:rPr>
        <w:t xml:space="preserve">energy </w:t>
      </w:r>
      <w:r w:rsidR="00390C60">
        <w:rPr>
          <w:rFonts w:ascii="Futura Medium" w:eastAsiaTheme="minorHAnsi" w:hAnsi="Futura Medium" w:cstheme="majorBidi"/>
        </w:rPr>
        <w:t>by</w:t>
      </w:r>
      <w:r w:rsidR="00390C60" w:rsidRPr="00834CE5">
        <w:rPr>
          <w:rFonts w:ascii="Futura Medium" w:eastAsiaTheme="minorHAnsi" w:hAnsi="Futura Medium" w:cstheme="majorBidi"/>
        </w:rPr>
        <w:t xml:space="preserve"> developing scenarios t</w:t>
      </w:r>
      <w:r w:rsidR="00390C60">
        <w:rPr>
          <w:rFonts w:ascii="Futura Medium" w:eastAsiaTheme="minorHAnsi" w:hAnsi="Futura Medium" w:cstheme="majorBidi"/>
        </w:rPr>
        <w:t xml:space="preserve">hat </w:t>
      </w:r>
      <w:r w:rsidR="00390C60" w:rsidRPr="00834CE5">
        <w:rPr>
          <w:rFonts w:ascii="Futura Medium" w:eastAsiaTheme="minorHAnsi" w:hAnsi="Futura Medium" w:cstheme="majorBidi"/>
        </w:rPr>
        <w:t>meet current and future challenges, in order to provide more</w:t>
      </w:r>
      <w:r w:rsidR="00390C60">
        <w:rPr>
          <w:rFonts w:ascii="Futura Medium" w:eastAsiaTheme="minorHAnsi" w:hAnsi="Futura Medium" w:cstheme="majorBidi"/>
        </w:rPr>
        <w:t xml:space="preserve"> efficient,</w:t>
      </w:r>
      <w:r w:rsidR="00390C60" w:rsidRPr="00834CE5">
        <w:rPr>
          <w:rFonts w:ascii="Futura Medium" w:eastAsiaTheme="minorHAnsi" w:hAnsi="Futura Medium" w:cstheme="majorBidi"/>
        </w:rPr>
        <w:t xml:space="preserve"> cleaner energy in Egyptian cities </w:t>
      </w:r>
      <w:r w:rsidR="00390C60">
        <w:rPr>
          <w:rFonts w:ascii="Futura Medium" w:eastAsiaTheme="minorHAnsi" w:hAnsi="Futura Medium" w:cstheme="majorBidi"/>
        </w:rPr>
        <w:t>by</w:t>
      </w:r>
      <w:r w:rsidR="00390C60" w:rsidRPr="00834CE5">
        <w:rPr>
          <w:rFonts w:ascii="Futura Medium" w:eastAsiaTheme="minorHAnsi" w:hAnsi="Futura Medium" w:cstheme="majorBidi"/>
        </w:rPr>
        <w:t xml:space="preserve"> 2050.</w:t>
      </w:r>
    </w:p>
    <w:p w14:paraId="0B29C7B4" w14:textId="5CDF0C78" w:rsidR="00390C60" w:rsidRDefault="00390C60" w:rsidP="002651BB">
      <w:pPr>
        <w:rPr>
          <w:rFonts w:ascii="Futura Medium" w:eastAsiaTheme="minorHAnsi" w:hAnsi="Futura Medium" w:cstheme="majorBidi"/>
        </w:rPr>
      </w:pPr>
    </w:p>
    <w:p w14:paraId="73EE4DC1" w14:textId="7653F717" w:rsidR="00390C60" w:rsidRDefault="009D658E" w:rsidP="002651BB">
      <w:pPr>
        <w:rPr>
          <w:rFonts w:ascii="Futura Medium" w:hAnsi="Futura Medium" w:cstheme="majorBidi"/>
        </w:rPr>
      </w:pPr>
      <w:r>
        <w:rPr>
          <w:rFonts w:ascii="Futura Medium" w:hAnsi="Futura Medium" w:cstheme="majorBidi"/>
        </w:rPr>
        <w:t xml:space="preserve">On this event, Eng. </w:t>
      </w:r>
      <w:r w:rsidRPr="009D658E">
        <w:rPr>
          <w:rFonts w:ascii="Futura Medium" w:hAnsi="Futura Medium" w:cstheme="majorBidi"/>
        </w:rPr>
        <w:t xml:space="preserve">Khaled </w:t>
      </w:r>
      <w:proofErr w:type="spellStart"/>
      <w:r w:rsidRPr="009D658E">
        <w:rPr>
          <w:rFonts w:ascii="Futura Medium" w:hAnsi="Futura Medium" w:cstheme="majorBidi"/>
        </w:rPr>
        <w:t>Kacem</w:t>
      </w:r>
      <w:proofErr w:type="spellEnd"/>
      <w:r>
        <w:rPr>
          <w:rFonts w:ascii="Futura Medium" w:hAnsi="Futura Medium" w:cstheme="majorBidi"/>
        </w:rPr>
        <w:t xml:space="preserve"> - Shell Egypt’s </w:t>
      </w:r>
      <w:r w:rsidRPr="009D658E">
        <w:rPr>
          <w:rFonts w:ascii="Futura Medium" w:hAnsi="Futura Medium" w:cstheme="majorBidi"/>
        </w:rPr>
        <w:t xml:space="preserve">Country Chairman and Managing Director </w:t>
      </w:r>
      <w:r>
        <w:rPr>
          <w:rFonts w:ascii="Futura Medium" w:hAnsi="Futura Medium" w:cstheme="majorBidi"/>
        </w:rPr>
        <w:t>has stated: “The “Imagine the Future” competition is considered as a major challenge for all participating students, as the nature of the competition helps students create future scenarios, based on current facts. Shell Egypt is keen on offering opportunities to the Egyptian youth, and perhaps “Imagine the Future” competition is a concrete proof of this keenness, as we are creating a platform that allows a huge number of students to apply their innovative ideas to build a better future for Egypt.”</w:t>
      </w:r>
    </w:p>
    <w:p w14:paraId="16A15B8E" w14:textId="47420351" w:rsidR="009D658E" w:rsidRDefault="009D658E" w:rsidP="002651BB">
      <w:pPr>
        <w:rPr>
          <w:rFonts w:ascii="Futura Medium" w:hAnsi="Futura Medium" w:cstheme="majorBidi"/>
        </w:rPr>
      </w:pPr>
    </w:p>
    <w:p w14:paraId="4A862520" w14:textId="7B0DF51B" w:rsidR="009D658E" w:rsidRDefault="009D658E" w:rsidP="002651BB">
      <w:pPr>
        <w:rPr>
          <w:rFonts w:ascii="Futura Medium" w:hAnsi="Futura Medium" w:cstheme="majorBidi"/>
        </w:rPr>
      </w:pPr>
      <w:r>
        <w:rPr>
          <w:rFonts w:ascii="Futura Medium" w:hAnsi="Futura Medium" w:cstheme="majorBidi"/>
        </w:rPr>
        <w:t xml:space="preserve">He also added: “Personally, I consider this competition as one of Shell Egypt’s most important programs, as it opens new horizons for the participating students, using critical thinking and </w:t>
      </w:r>
      <w:r w:rsidR="00A10747">
        <w:rPr>
          <w:rFonts w:ascii="Futura Medium" w:hAnsi="Futura Medium" w:cstheme="majorBidi"/>
        </w:rPr>
        <w:t>has become a</w:t>
      </w:r>
      <w:r>
        <w:rPr>
          <w:rFonts w:ascii="Futura Medium" w:hAnsi="Futura Medium" w:cstheme="majorBidi"/>
        </w:rPr>
        <w:t xml:space="preserve"> prerequisite </w:t>
      </w:r>
      <w:r w:rsidR="00A10747">
        <w:rPr>
          <w:rFonts w:ascii="Futura Medium" w:hAnsi="Futura Medium" w:cstheme="majorBidi"/>
        </w:rPr>
        <w:t>for any entrepreneurial idea that they want to come up with, in their future.”</w:t>
      </w:r>
    </w:p>
    <w:p w14:paraId="61810DD5" w14:textId="2EFC9C7E" w:rsidR="00A10747" w:rsidRDefault="00A10747" w:rsidP="002651BB">
      <w:pPr>
        <w:rPr>
          <w:rFonts w:ascii="Futura Medium" w:hAnsi="Futura Medium" w:cstheme="majorBidi"/>
        </w:rPr>
      </w:pPr>
    </w:p>
    <w:p w14:paraId="6E2A1AAB" w14:textId="7D96E5B6" w:rsidR="00A10747" w:rsidRDefault="00A10747" w:rsidP="00773774">
      <w:pPr>
        <w:pStyle w:val="NormalWeb"/>
        <w:spacing w:before="240" w:beforeAutospacing="0" w:after="240" w:afterAutospacing="0" w:line="276" w:lineRule="auto"/>
        <w:rPr>
          <w:rFonts w:ascii="Futura Medium" w:eastAsiaTheme="minorHAnsi" w:hAnsi="Futura Medium" w:cstheme="majorBidi"/>
        </w:rPr>
      </w:pPr>
      <w:bookmarkStart w:id="0" w:name="_Hlk79490851"/>
      <w:r w:rsidRPr="00834CE5">
        <w:rPr>
          <w:rFonts w:ascii="Futura Medium" w:eastAsiaTheme="minorHAnsi" w:hAnsi="Futura Medium" w:cstheme="majorBidi"/>
        </w:rPr>
        <w:t>Shell Egypt</w:t>
      </w:r>
      <w:r>
        <w:rPr>
          <w:rFonts w:ascii="Futura Medium" w:eastAsiaTheme="minorHAnsi" w:hAnsi="Futura Medium" w:cstheme="majorBidi"/>
        </w:rPr>
        <w:t xml:space="preserve"> always seeks to cooperate with successful and reliable partners, which is why it has been consistently cooperating with</w:t>
      </w:r>
      <w:r w:rsidRPr="00834CE5">
        <w:rPr>
          <w:rFonts w:ascii="Futura Medium" w:eastAsiaTheme="minorHAnsi" w:hAnsi="Futura Medium" w:cstheme="majorBidi"/>
        </w:rPr>
        <w:t xml:space="preserve"> </w:t>
      </w:r>
      <w:proofErr w:type="spellStart"/>
      <w:r w:rsidRPr="00834CE5">
        <w:rPr>
          <w:rFonts w:ascii="Futura Medium" w:eastAsiaTheme="minorHAnsi" w:hAnsi="Futura Medium" w:cstheme="majorBidi"/>
        </w:rPr>
        <w:t>Nahdet</w:t>
      </w:r>
      <w:proofErr w:type="spellEnd"/>
      <w:r w:rsidRPr="00834CE5">
        <w:rPr>
          <w:rFonts w:ascii="Futura Medium" w:eastAsiaTheme="minorHAnsi" w:hAnsi="Futura Medium" w:cstheme="majorBidi"/>
        </w:rPr>
        <w:t xml:space="preserve"> al-</w:t>
      </w:r>
      <w:proofErr w:type="spellStart"/>
      <w:r w:rsidRPr="00834CE5">
        <w:rPr>
          <w:rFonts w:ascii="Futura Medium" w:eastAsiaTheme="minorHAnsi" w:hAnsi="Futura Medium" w:cstheme="majorBidi"/>
        </w:rPr>
        <w:t>Mahrousa</w:t>
      </w:r>
      <w:proofErr w:type="spellEnd"/>
      <w:r w:rsidR="00773774">
        <w:rPr>
          <w:rFonts w:ascii="Futura Medium" w:eastAsiaTheme="minorHAnsi" w:hAnsi="Futura Medium" w:cstheme="majorBidi"/>
        </w:rPr>
        <w:t>. Furthermore, the competition’s jury</w:t>
      </w:r>
      <w:r>
        <w:rPr>
          <w:rFonts w:ascii="Futura Medium" w:eastAsiaTheme="minorHAnsi" w:hAnsi="Futura Medium" w:cstheme="majorBidi"/>
        </w:rPr>
        <w:t xml:space="preserve"> included members from different prominent </w:t>
      </w:r>
      <w:r>
        <w:rPr>
          <w:rFonts w:ascii="Futura Medium" w:eastAsiaTheme="minorHAnsi" w:hAnsi="Futura Medium" w:cstheme="majorBidi"/>
        </w:rPr>
        <w:lastRenderedPageBreak/>
        <w:t>entities</w:t>
      </w:r>
      <w:r w:rsidR="00844309">
        <w:rPr>
          <w:rFonts w:ascii="Futura Medium" w:eastAsiaTheme="minorHAnsi" w:hAnsi="Futura Medium" w:cstheme="majorBidi"/>
        </w:rPr>
        <w:t>,</w:t>
      </w:r>
      <w:r>
        <w:rPr>
          <w:rFonts w:ascii="Futura Medium" w:eastAsiaTheme="minorHAnsi" w:hAnsi="Futura Medium" w:cstheme="majorBidi"/>
        </w:rPr>
        <w:t xml:space="preserve"> </w:t>
      </w:r>
      <w:r w:rsidR="00844309">
        <w:rPr>
          <w:rFonts w:ascii="Futura Medium" w:eastAsiaTheme="minorHAnsi" w:hAnsi="Futura Medium" w:cstheme="majorBidi"/>
        </w:rPr>
        <w:t>which are:</w:t>
      </w:r>
      <w:r>
        <w:rPr>
          <w:rFonts w:ascii="Futura Medium" w:eastAsiaTheme="minorHAnsi" w:hAnsi="Futura Medium" w:cstheme="majorBidi"/>
        </w:rPr>
        <w:t xml:space="preserve"> </w:t>
      </w:r>
      <w:bookmarkEnd w:id="0"/>
      <w:proofErr w:type="spellStart"/>
      <w:r w:rsidR="00844309">
        <w:rPr>
          <w:rFonts w:ascii="Futura Medium" w:eastAsiaTheme="minorHAnsi" w:hAnsi="Futura Medium" w:cstheme="majorBidi"/>
        </w:rPr>
        <w:t>Nahdet</w:t>
      </w:r>
      <w:proofErr w:type="spellEnd"/>
      <w:r w:rsidR="00844309">
        <w:rPr>
          <w:rFonts w:ascii="Futura Medium" w:eastAsiaTheme="minorHAnsi" w:hAnsi="Futura Medium" w:cstheme="majorBidi"/>
        </w:rPr>
        <w:t xml:space="preserve"> </w:t>
      </w:r>
      <w:proofErr w:type="spellStart"/>
      <w:r w:rsidR="00844309">
        <w:rPr>
          <w:rFonts w:ascii="Futura Medium" w:eastAsiaTheme="minorHAnsi" w:hAnsi="Futura Medium" w:cstheme="majorBidi"/>
        </w:rPr>
        <w:t>Misr</w:t>
      </w:r>
      <w:proofErr w:type="spellEnd"/>
      <w:r w:rsidR="00844309">
        <w:rPr>
          <w:rFonts w:ascii="Futura Medium" w:eastAsiaTheme="minorHAnsi" w:hAnsi="Futura Medium" w:cstheme="majorBidi"/>
        </w:rPr>
        <w:t xml:space="preserve"> Publishing House, </w:t>
      </w:r>
      <w:proofErr w:type="spellStart"/>
      <w:r w:rsidR="00844309">
        <w:rPr>
          <w:rFonts w:ascii="Futura Medium" w:eastAsiaTheme="minorHAnsi" w:hAnsi="Futura Medium" w:cstheme="majorBidi"/>
        </w:rPr>
        <w:t>T</w:t>
      </w:r>
      <w:r w:rsidR="00844309" w:rsidRPr="00A10747">
        <w:rPr>
          <w:rFonts w:ascii="Futura Medium" w:eastAsiaTheme="minorHAnsi" w:hAnsi="Futura Medium" w:cstheme="majorBidi"/>
        </w:rPr>
        <w:t>ranscendium</w:t>
      </w:r>
      <w:proofErr w:type="spellEnd"/>
      <w:r w:rsidR="00844309">
        <w:rPr>
          <w:rFonts w:ascii="Futura Medium" w:eastAsiaTheme="minorHAnsi" w:hAnsi="Futura Medium" w:cstheme="majorBidi"/>
        </w:rPr>
        <w:t xml:space="preserve">, The Federation of Egyptian Industries, </w:t>
      </w:r>
      <w:r>
        <w:rPr>
          <w:rFonts w:ascii="Futura Medium" w:eastAsiaTheme="minorHAnsi" w:hAnsi="Futura Medium" w:cstheme="majorBidi"/>
        </w:rPr>
        <w:t>the International Labor Organization (ILO), Shell Lubricants Egypt</w:t>
      </w:r>
      <w:r w:rsidR="00844309">
        <w:rPr>
          <w:rFonts w:ascii="Futura Medium" w:eastAsiaTheme="minorHAnsi" w:hAnsi="Futura Medium" w:cstheme="majorBidi"/>
        </w:rPr>
        <w:t xml:space="preserve">, and </w:t>
      </w:r>
      <w:r w:rsidR="006B7F6C">
        <w:rPr>
          <w:rFonts w:ascii="Futura Medium" w:eastAsiaTheme="minorHAnsi" w:hAnsi="Futura Medium" w:cstheme="majorBidi"/>
        </w:rPr>
        <w:t>EGAS</w:t>
      </w:r>
      <w:r>
        <w:rPr>
          <w:rFonts w:ascii="Futura Medium" w:eastAsiaTheme="minorHAnsi" w:hAnsi="Futura Medium" w:cstheme="majorBidi"/>
        </w:rPr>
        <w:t xml:space="preserve">. </w:t>
      </w:r>
      <w:r w:rsidR="000E57F0">
        <w:rPr>
          <w:rFonts w:ascii="Futura Medium" w:eastAsiaTheme="minorHAnsi" w:hAnsi="Futura Medium" w:cstheme="majorBidi"/>
        </w:rPr>
        <w:t xml:space="preserve">The competition has started with 61 teams, until it reached its final stage, which included 6 Egyptian teams. </w:t>
      </w:r>
    </w:p>
    <w:p w14:paraId="5A74D663" w14:textId="02266AA7" w:rsidR="000E57F0" w:rsidRDefault="000E57F0" w:rsidP="00A10747">
      <w:pPr>
        <w:pStyle w:val="NormalWeb"/>
        <w:spacing w:before="240" w:beforeAutospacing="0" w:after="240" w:afterAutospacing="0" w:line="276" w:lineRule="auto"/>
        <w:rPr>
          <w:rFonts w:ascii="Futura Medium" w:eastAsiaTheme="minorHAnsi" w:hAnsi="Futura Medium" w:cstheme="majorBidi"/>
        </w:rPr>
      </w:pPr>
      <w:r>
        <w:rPr>
          <w:rFonts w:ascii="Futura Medium" w:eastAsiaTheme="minorHAnsi" w:hAnsi="Futura Medium" w:cstheme="majorBidi"/>
        </w:rPr>
        <w:t>On this occasion, Nashwa Saleh, Shell Egypt’s Social Investment Manager said: “The “Imagine the Future” competition is not just a competition between university students, but we consider it as a platform that allows us to train and coach a young generation that is fully capable of analyzing the present, in order to build the future.” She also added</w:t>
      </w:r>
      <w:r w:rsidR="00CC2D99">
        <w:rPr>
          <w:rFonts w:ascii="Futura Medium" w:eastAsiaTheme="minorHAnsi" w:hAnsi="Futura Medium" w:cstheme="majorBidi"/>
        </w:rPr>
        <w:t>: “This platform that Shell Egypt provides is a huge opportunity for Egyptian students, as more than 800 participants joined throughout the competition; and the teams chose different Egyptian cities in the scenarios they created, which builds a better future for Egypt.”</w:t>
      </w:r>
    </w:p>
    <w:p w14:paraId="1B4E03C4" w14:textId="1A7ACB46" w:rsidR="00CC2D99" w:rsidRDefault="00CC2D99" w:rsidP="00A10747">
      <w:pPr>
        <w:pStyle w:val="NormalWeb"/>
        <w:spacing w:before="240" w:beforeAutospacing="0" w:after="240" w:afterAutospacing="0" w:line="276" w:lineRule="auto"/>
        <w:rPr>
          <w:rFonts w:ascii="Futura Medium" w:eastAsiaTheme="minorHAnsi" w:hAnsi="Futura Medium" w:cstheme="majorBidi"/>
        </w:rPr>
      </w:pPr>
      <w:r>
        <w:rPr>
          <w:rFonts w:ascii="Futura Medium" w:eastAsiaTheme="minorHAnsi" w:hAnsi="Futura Medium" w:cstheme="majorBidi"/>
        </w:rPr>
        <w:t xml:space="preserve">Furthermore, </w:t>
      </w:r>
      <w:r w:rsidRPr="00CC2D99">
        <w:rPr>
          <w:rFonts w:ascii="Futura Medium" w:eastAsiaTheme="minorHAnsi" w:hAnsi="Futura Medium" w:cstheme="majorBidi"/>
        </w:rPr>
        <w:t>Alaa Hashim</w:t>
      </w:r>
      <w:r>
        <w:rPr>
          <w:rFonts w:ascii="Futura Medium" w:eastAsiaTheme="minorHAnsi" w:hAnsi="Futura Medium" w:cstheme="majorBidi"/>
        </w:rPr>
        <w:t xml:space="preserve">, </w:t>
      </w:r>
      <w:r w:rsidRPr="00CC2D99">
        <w:rPr>
          <w:rFonts w:ascii="Futura Medium" w:eastAsiaTheme="minorHAnsi" w:hAnsi="Futura Medium" w:cstheme="majorBidi"/>
        </w:rPr>
        <w:t xml:space="preserve">Co-Founder and Executive Partner of </w:t>
      </w:r>
      <w:proofErr w:type="spellStart"/>
      <w:r w:rsidRPr="00CC2D99">
        <w:rPr>
          <w:rFonts w:ascii="Futura Medium" w:eastAsiaTheme="minorHAnsi" w:hAnsi="Futura Medium" w:cstheme="majorBidi"/>
        </w:rPr>
        <w:t>Transcendium</w:t>
      </w:r>
      <w:proofErr w:type="spellEnd"/>
      <w:r w:rsidR="00F120AC">
        <w:rPr>
          <w:rFonts w:ascii="Futura Medium" w:eastAsiaTheme="minorHAnsi" w:hAnsi="Futura Medium" w:cstheme="majorBidi"/>
        </w:rPr>
        <w:t>, and member of the competition’s jury,</w:t>
      </w:r>
      <w:r>
        <w:rPr>
          <w:rFonts w:ascii="Futura Medium" w:eastAsiaTheme="minorHAnsi" w:hAnsi="Futura Medium" w:cstheme="majorBidi"/>
        </w:rPr>
        <w:t xml:space="preserve"> has expressed his joy in attending this event: “The quality of the students’ scenarios, presentations and videos were amazing, as this competition has offered to a whole generation of students the opportunity to critically think about the future, and apply multidisciplinary thinking in scenario-building; which is a very valuable skill for students to use in their professional careers later on.”</w:t>
      </w:r>
    </w:p>
    <w:p w14:paraId="627E128F" w14:textId="5C8264BA" w:rsidR="00CC2D99" w:rsidRDefault="00CC2D99" w:rsidP="00A10747">
      <w:pPr>
        <w:pStyle w:val="NormalWeb"/>
        <w:spacing w:before="240" w:beforeAutospacing="0" w:after="240" w:afterAutospacing="0" w:line="276" w:lineRule="auto"/>
        <w:rPr>
          <w:rFonts w:ascii="Futura Medium" w:eastAsiaTheme="minorHAnsi" w:hAnsi="Futura Medium" w:cstheme="majorBidi"/>
        </w:rPr>
      </w:pPr>
      <w:r>
        <w:rPr>
          <w:rFonts w:ascii="Futura Medium" w:eastAsiaTheme="minorHAnsi" w:hAnsi="Futura Medium" w:cstheme="majorBidi"/>
        </w:rPr>
        <w:t xml:space="preserve">Additionally, </w:t>
      </w:r>
      <w:r w:rsidR="006B5590">
        <w:rPr>
          <w:rFonts w:ascii="Futura Medium" w:eastAsiaTheme="minorHAnsi" w:hAnsi="Futura Medium" w:cstheme="majorBidi"/>
        </w:rPr>
        <w:t xml:space="preserve">Dalia Ibrahim, CEO and Chairperson of </w:t>
      </w:r>
      <w:proofErr w:type="spellStart"/>
      <w:r w:rsidR="006B5590">
        <w:rPr>
          <w:rFonts w:ascii="Futura Medium" w:eastAsiaTheme="minorHAnsi" w:hAnsi="Futura Medium" w:cstheme="majorBidi"/>
        </w:rPr>
        <w:t>Nahdet</w:t>
      </w:r>
      <w:proofErr w:type="spellEnd"/>
      <w:r w:rsidR="006B5590">
        <w:rPr>
          <w:rFonts w:ascii="Futura Medium" w:eastAsiaTheme="minorHAnsi" w:hAnsi="Futura Medium" w:cstheme="majorBidi"/>
        </w:rPr>
        <w:t xml:space="preserve"> </w:t>
      </w:r>
      <w:proofErr w:type="spellStart"/>
      <w:r w:rsidR="006B5590">
        <w:rPr>
          <w:rFonts w:ascii="Futura Medium" w:eastAsiaTheme="minorHAnsi" w:hAnsi="Futura Medium" w:cstheme="majorBidi"/>
        </w:rPr>
        <w:t>Misr</w:t>
      </w:r>
      <w:proofErr w:type="spellEnd"/>
      <w:r w:rsidR="006B5590">
        <w:rPr>
          <w:rFonts w:ascii="Futura Medium" w:eastAsiaTheme="minorHAnsi" w:hAnsi="Futura Medium" w:cstheme="majorBidi"/>
        </w:rPr>
        <w:t xml:space="preserve"> Publishing House</w:t>
      </w:r>
      <w:r w:rsidR="00F120AC">
        <w:rPr>
          <w:rFonts w:ascii="Futura Medium" w:eastAsiaTheme="minorHAnsi" w:hAnsi="Futura Medium" w:cstheme="majorBidi"/>
        </w:rPr>
        <w:t>, and member of the competition’s jury,</w:t>
      </w:r>
      <w:r w:rsidR="006B5590">
        <w:rPr>
          <w:rFonts w:ascii="Futura Medium" w:eastAsiaTheme="minorHAnsi" w:hAnsi="Futura Medium" w:cstheme="majorBidi"/>
        </w:rPr>
        <w:t xml:space="preserve"> said: “This year, the level was quite competitive with students demonstrating their ideas for different cities with different perspectives; which is not an easy task, adding to having to defend their scenarios and perspectives. I am really proud of the effort they made this year.”</w:t>
      </w:r>
    </w:p>
    <w:p w14:paraId="5A8311A6" w14:textId="2297F2F2" w:rsidR="006B5590" w:rsidRDefault="006B5590" w:rsidP="00F120AC">
      <w:pPr>
        <w:pStyle w:val="NormalWeb"/>
        <w:spacing w:before="240" w:beforeAutospacing="0" w:after="240" w:afterAutospacing="0" w:line="276" w:lineRule="auto"/>
        <w:rPr>
          <w:rFonts w:ascii="Futura Medium" w:eastAsiaTheme="minorHAnsi" w:hAnsi="Futura Medium" w:cstheme="majorBidi"/>
        </w:rPr>
      </w:pPr>
      <w:r w:rsidRPr="006B5590">
        <w:rPr>
          <w:rFonts w:ascii="Futura Medium" w:eastAsiaTheme="minorHAnsi" w:hAnsi="Futura Medium" w:cstheme="majorBidi"/>
        </w:rPr>
        <w:t xml:space="preserve">Five teams were awarded prizes with a total of EGP </w:t>
      </w:r>
      <w:r w:rsidR="00F120AC">
        <w:rPr>
          <w:rFonts w:ascii="Futura Medium" w:eastAsiaTheme="minorHAnsi" w:hAnsi="Futura Medium" w:cstheme="majorBidi"/>
        </w:rPr>
        <w:t>5</w:t>
      </w:r>
      <w:r>
        <w:rPr>
          <w:rFonts w:ascii="Futura Medium" w:eastAsiaTheme="minorHAnsi" w:hAnsi="Futura Medium" w:cstheme="majorBidi"/>
        </w:rPr>
        <w:t>5</w:t>
      </w:r>
      <w:r w:rsidRPr="006B5590">
        <w:rPr>
          <w:rFonts w:ascii="Futura Medium" w:eastAsiaTheme="minorHAnsi" w:hAnsi="Futura Medium" w:cstheme="majorBidi"/>
        </w:rPr>
        <w:t xml:space="preserve">,000 after presenting their scenarios. </w:t>
      </w:r>
      <w:r>
        <w:rPr>
          <w:rFonts w:ascii="Futura Medium" w:eastAsiaTheme="minorHAnsi" w:hAnsi="Futura Medium" w:cstheme="majorBidi"/>
        </w:rPr>
        <w:t xml:space="preserve">AUC-07 </w:t>
      </w:r>
      <w:r w:rsidRPr="006B5590">
        <w:rPr>
          <w:rFonts w:ascii="Futura Medium" w:eastAsiaTheme="minorHAnsi" w:hAnsi="Futura Medium" w:cstheme="majorBidi"/>
        </w:rPr>
        <w:t xml:space="preserve">team from </w:t>
      </w:r>
      <w:r>
        <w:rPr>
          <w:rFonts w:ascii="Futura Medium" w:eastAsiaTheme="minorHAnsi" w:hAnsi="Futura Medium" w:cstheme="majorBidi"/>
        </w:rPr>
        <w:t>The American University in Cairo</w:t>
      </w:r>
      <w:r w:rsidRPr="006B5590">
        <w:rPr>
          <w:rFonts w:ascii="Futura Medium" w:eastAsiaTheme="minorHAnsi" w:hAnsi="Futura Medium" w:cstheme="majorBidi"/>
        </w:rPr>
        <w:t xml:space="preserve"> won the first place with a prize of EGP </w:t>
      </w:r>
      <w:r>
        <w:rPr>
          <w:rFonts w:ascii="Futura Medium" w:eastAsiaTheme="minorHAnsi" w:hAnsi="Futura Medium" w:cstheme="majorBidi"/>
        </w:rPr>
        <w:t>2</w:t>
      </w:r>
      <w:r w:rsidRPr="006B5590">
        <w:rPr>
          <w:rFonts w:ascii="Futura Medium" w:eastAsiaTheme="minorHAnsi" w:hAnsi="Futura Medium" w:cstheme="majorBidi"/>
        </w:rPr>
        <w:t xml:space="preserve">0,000 for </w:t>
      </w:r>
      <w:r>
        <w:rPr>
          <w:rFonts w:ascii="Futura Medium" w:eastAsiaTheme="minorHAnsi" w:hAnsi="Futura Medium" w:cstheme="majorBidi"/>
        </w:rPr>
        <w:t xml:space="preserve">their scenarios revolving around the city of Alexandria, which is </w:t>
      </w:r>
      <w:r w:rsidRPr="006B5590">
        <w:rPr>
          <w:rFonts w:ascii="Futura Medium" w:eastAsiaTheme="minorHAnsi" w:hAnsi="Futura Medium" w:cstheme="majorBidi"/>
        </w:rPr>
        <w:t xml:space="preserve">at </w:t>
      </w:r>
      <w:r>
        <w:rPr>
          <w:rFonts w:ascii="Futura Medium" w:eastAsiaTheme="minorHAnsi" w:hAnsi="Futura Medium" w:cstheme="majorBidi"/>
        </w:rPr>
        <w:t>r</w:t>
      </w:r>
      <w:r w:rsidRPr="006B5590">
        <w:rPr>
          <w:rFonts w:ascii="Futura Medium" w:eastAsiaTheme="minorHAnsi" w:hAnsi="Futura Medium" w:cstheme="majorBidi"/>
        </w:rPr>
        <w:t xml:space="preserve">isk of </w:t>
      </w:r>
      <w:r>
        <w:rPr>
          <w:rFonts w:ascii="Futura Medium" w:eastAsiaTheme="minorHAnsi" w:hAnsi="Futura Medium" w:cstheme="majorBidi"/>
        </w:rPr>
        <w:t>b</w:t>
      </w:r>
      <w:r w:rsidRPr="006B5590">
        <w:rPr>
          <w:rFonts w:ascii="Futura Medium" w:eastAsiaTheme="minorHAnsi" w:hAnsi="Futura Medium" w:cstheme="majorBidi"/>
        </w:rPr>
        <w:t xml:space="preserve">eing </w:t>
      </w:r>
      <w:r>
        <w:rPr>
          <w:rFonts w:ascii="Futura Medium" w:eastAsiaTheme="minorHAnsi" w:hAnsi="Futura Medium" w:cstheme="majorBidi"/>
        </w:rPr>
        <w:t>s</w:t>
      </w:r>
      <w:r w:rsidRPr="006B5590">
        <w:rPr>
          <w:rFonts w:ascii="Futura Medium" w:eastAsiaTheme="minorHAnsi" w:hAnsi="Futura Medium" w:cstheme="majorBidi"/>
        </w:rPr>
        <w:t>ubmerged,</w:t>
      </w:r>
      <w:r>
        <w:rPr>
          <w:rFonts w:ascii="Futura Medium" w:eastAsiaTheme="minorHAnsi" w:hAnsi="Futura Medium" w:cstheme="majorBidi"/>
        </w:rPr>
        <w:t xml:space="preserve"> due to climate change.</w:t>
      </w:r>
      <w:r w:rsidRPr="006B5590">
        <w:rPr>
          <w:rFonts w:ascii="Futura Medium" w:eastAsiaTheme="minorHAnsi" w:hAnsi="Futura Medium" w:cstheme="majorBidi"/>
        </w:rPr>
        <w:t xml:space="preserve"> </w:t>
      </w:r>
      <w:r>
        <w:rPr>
          <w:rFonts w:ascii="Futura Medium" w:eastAsiaTheme="minorHAnsi" w:hAnsi="Futura Medium" w:cstheme="majorBidi"/>
        </w:rPr>
        <w:t>AUC-04 team</w:t>
      </w:r>
      <w:r w:rsidRPr="006B5590">
        <w:rPr>
          <w:rFonts w:ascii="Futura Medium" w:eastAsiaTheme="minorHAnsi" w:hAnsi="Futura Medium" w:cstheme="majorBidi"/>
        </w:rPr>
        <w:t xml:space="preserve"> won the second place with a prize of EGP </w:t>
      </w:r>
      <w:r>
        <w:rPr>
          <w:rFonts w:ascii="Futura Medium" w:eastAsiaTheme="minorHAnsi" w:hAnsi="Futura Medium" w:cstheme="majorBidi"/>
        </w:rPr>
        <w:t>15</w:t>
      </w:r>
      <w:r w:rsidRPr="006B5590">
        <w:rPr>
          <w:rFonts w:ascii="Futura Medium" w:eastAsiaTheme="minorHAnsi" w:hAnsi="Futura Medium" w:cstheme="majorBidi"/>
        </w:rPr>
        <w:t xml:space="preserve">,000 </w:t>
      </w:r>
      <w:r>
        <w:rPr>
          <w:rFonts w:ascii="Futura Medium" w:eastAsiaTheme="minorHAnsi" w:hAnsi="Futura Medium" w:cstheme="majorBidi"/>
        </w:rPr>
        <w:t>and COV-01 team, from the Coventry University in Egypt</w:t>
      </w:r>
      <w:r w:rsidRPr="006B5590">
        <w:rPr>
          <w:rFonts w:ascii="Futura Medium" w:eastAsiaTheme="minorHAnsi" w:hAnsi="Futura Medium" w:cstheme="majorBidi"/>
        </w:rPr>
        <w:t xml:space="preserve"> won the third place with a prize of EGP 10,000</w:t>
      </w:r>
      <w:r>
        <w:rPr>
          <w:rFonts w:ascii="Futura Medium" w:eastAsiaTheme="minorHAnsi" w:hAnsi="Futura Medium" w:cstheme="majorBidi"/>
        </w:rPr>
        <w:t>.</w:t>
      </w:r>
      <w:r w:rsidR="00F120AC">
        <w:rPr>
          <w:rFonts w:ascii="Futura Medium" w:eastAsiaTheme="minorHAnsi" w:hAnsi="Futura Medium" w:cstheme="majorBidi"/>
        </w:rPr>
        <w:t xml:space="preserve"> While Cairo University’s CU-04 team has won the competition’s public voting, and claimed a prize of EGP 1</w:t>
      </w:r>
      <w:r w:rsidR="00F2474F">
        <w:rPr>
          <w:rFonts w:ascii="Futura Medium" w:eastAsiaTheme="minorHAnsi" w:hAnsi="Futura Medium" w:cstheme="majorBidi"/>
        </w:rPr>
        <w:t>0</w:t>
      </w:r>
      <w:r w:rsidR="00F120AC">
        <w:rPr>
          <w:rFonts w:ascii="Futura Medium" w:eastAsiaTheme="minorHAnsi" w:hAnsi="Futura Medium" w:cstheme="majorBidi"/>
        </w:rPr>
        <w:t>,000.</w:t>
      </w:r>
    </w:p>
    <w:p w14:paraId="1333B8C5" w14:textId="363A2BBD" w:rsidR="006B5590" w:rsidRDefault="006B5590" w:rsidP="00A10747">
      <w:pPr>
        <w:pStyle w:val="NormalWeb"/>
        <w:spacing w:before="240" w:beforeAutospacing="0" w:after="240" w:afterAutospacing="0" w:line="276" w:lineRule="auto"/>
        <w:rPr>
          <w:rFonts w:ascii="Futura Medium" w:eastAsiaTheme="minorHAnsi" w:hAnsi="Futura Medium" w:cstheme="majorBidi"/>
        </w:rPr>
      </w:pPr>
      <w:r>
        <w:rPr>
          <w:rFonts w:ascii="Futura Medium" w:eastAsiaTheme="minorHAnsi" w:hAnsi="Futura Medium" w:cstheme="majorBidi"/>
        </w:rPr>
        <w:lastRenderedPageBreak/>
        <w:t xml:space="preserve">The winning team </w:t>
      </w:r>
      <w:r w:rsidR="008C17CB">
        <w:rPr>
          <w:rFonts w:ascii="Futura Medium" w:eastAsiaTheme="minorHAnsi" w:hAnsi="Futura Medium" w:cstheme="majorBidi"/>
        </w:rPr>
        <w:t xml:space="preserve">has shown their happiness in claiming the local title for “Imagine the Future”, and their excitement in representing Egypt in the global competition: </w:t>
      </w:r>
      <w:r w:rsidR="008C17CB" w:rsidRPr="008C17CB">
        <w:rPr>
          <w:rFonts w:ascii="Futura Medium" w:eastAsiaTheme="minorHAnsi" w:hAnsi="Futura Medium" w:cstheme="majorBidi"/>
        </w:rPr>
        <w:t>“It is a great honor to represent Egypt in the Imagine the Future Global Competition, reaching the competition’s final round was the result of the team’s huge effort</w:t>
      </w:r>
      <w:r w:rsidR="008C17CB">
        <w:rPr>
          <w:rFonts w:ascii="Futura Medium" w:eastAsiaTheme="minorHAnsi" w:hAnsi="Futura Medium" w:cstheme="majorBidi"/>
        </w:rPr>
        <w:t xml:space="preserve">, especially due to the geographic limitations that we had as a team. </w:t>
      </w:r>
      <w:r w:rsidR="008C17CB" w:rsidRPr="008C17CB">
        <w:rPr>
          <w:rFonts w:ascii="Futura Medium" w:eastAsiaTheme="minorHAnsi" w:hAnsi="Futura Medium" w:cstheme="majorBidi"/>
        </w:rPr>
        <w:t xml:space="preserve"> Moreover, we would like to thank Shell Egypt and its partners for their support and guidance starting from the application process until we reached the global finals. We hope to achieve significant success at the global competition in through an honorable representation of Egypt, reflecting the Egyptian youth’s potential amongst other countries</w:t>
      </w:r>
      <w:r w:rsidR="008C17CB">
        <w:rPr>
          <w:rFonts w:ascii="Futura Medium" w:eastAsiaTheme="minorHAnsi" w:hAnsi="Futura Medium" w:cstheme="majorBidi"/>
        </w:rPr>
        <w:t>”,</w:t>
      </w:r>
      <w:r w:rsidR="008C17CB" w:rsidRPr="008C17CB">
        <w:rPr>
          <w:rFonts w:ascii="Futura Medium" w:eastAsiaTheme="minorHAnsi" w:hAnsi="Futura Medium" w:cstheme="majorBidi"/>
        </w:rPr>
        <w:t xml:space="preserve"> said </w:t>
      </w:r>
      <w:r w:rsidR="008C17CB">
        <w:rPr>
          <w:rFonts w:ascii="Futura Medium" w:eastAsiaTheme="minorHAnsi" w:hAnsi="Futura Medium" w:cstheme="majorBidi"/>
        </w:rPr>
        <w:t xml:space="preserve">Lara </w:t>
      </w:r>
      <w:proofErr w:type="spellStart"/>
      <w:r w:rsidR="008C17CB">
        <w:rPr>
          <w:rFonts w:ascii="Futura Medium" w:eastAsiaTheme="minorHAnsi" w:hAnsi="Futura Medium" w:cstheme="majorBidi"/>
        </w:rPr>
        <w:t>Shaheen</w:t>
      </w:r>
      <w:proofErr w:type="spellEnd"/>
      <w:r w:rsidR="008C17CB" w:rsidRPr="008C17CB">
        <w:rPr>
          <w:rFonts w:ascii="Futura Medium" w:eastAsiaTheme="minorHAnsi" w:hAnsi="Futura Medium" w:cstheme="majorBidi"/>
        </w:rPr>
        <w:t xml:space="preserve">, </w:t>
      </w:r>
      <w:r w:rsidR="008C17CB">
        <w:rPr>
          <w:rFonts w:ascii="Futura Medium" w:eastAsiaTheme="minorHAnsi" w:hAnsi="Futura Medium" w:cstheme="majorBidi"/>
        </w:rPr>
        <w:t>AUC-07</w:t>
      </w:r>
      <w:r w:rsidR="008C17CB" w:rsidRPr="008C17CB">
        <w:rPr>
          <w:rFonts w:ascii="Futura Medium" w:eastAsiaTheme="minorHAnsi" w:hAnsi="Futura Medium" w:cstheme="majorBidi"/>
        </w:rPr>
        <w:t xml:space="preserve"> team Leader.</w:t>
      </w:r>
    </w:p>
    <w:p w14:paraId="015B3D54" w14:textId="77777777" w:rsidR="008C17CB" w:rsidRDefault="008C17CB" w:rsidP="008C17CB">
      <w:pPr>
        <w:pStyle w:val="NormalWeb"/>
        <w:spacing w:before="240" w:beforeAutospacing="0" w:after="240" w:afterAutospacing="0" w:line="276" w:lineRule="auto"/>
        <w:rPr>
          <w:rFonts w:ascii="Futura Medium" w:eastAsiaTheme="minorHAnsi" w:hAnsi="Futura Medium" w:cstheme="majorBidi"/>
        </w:rPr>
      </w:pPr>
      <w:r w:rsidRPr="00834CE5">
        <w:rPr>
          <w:rFonts w:ascii="Futura Medium" w:eastAsiaTheme="minorHAnsi" w:hAnsi="Futura Medium" w:cstheme="majorBidi"/>
        </w:rPr>
        <w:t>“Imagine the Future”</w:t>
      </w:r>
      <w:r>
        <w:rPr>
          <w:rFonts w:ascii="Futura Medium" w:eastAsiaTheme="minorHAnsi" w:hAnsi="Futura Medium" w:cstheme="majorBidi"/>
        </w:rPr>
        <w:t xml:space="preserve"> was launched</w:t>
      </w:r>
      <w:r w:rsidRPr="00834CE5">
        <w:rPr>
          <w:rFonts w:ascii="Futura Medium" w:eastAsiaTheme="minorHAnsi" w:hAnsi="Futura Medium" w:cstheme="majorBidi"/>
        </w:rPr>
        <w:t xml:space="preserve"> in Egypt </w:t>
      </w:r>
      <w:r>
        <w:rPr>
          <w:rFonts w:ascii="Futura Medium" w:eastAsiaTheme="minorHAnsi" w:hAnsi="Futura Medium" w:cstheme="majorBidi"/>
        </w:rPr>
        <w:t>to</w:t>
      </w:r>
      <w:r w:rsidRPr="00834CE5">
        <w:rPr>
          <w:rFonts w:ascii="Futura Medium" w:eastAsiaTheme="minorHAnsi" w:hAnsi="Futura Medium" w:cstheme="majorBidi"/>
        </w:rPr>
        <w:t xml:space="preserve"> encourag</w:t>
      </w:r>
      <w:r>
        <w:rPr>
          <w:rFonts w:ascii="Futura Medium" w:eastAsiaTheme="minorHAnsi" w:hAnsi="Futura Medium" w:cstheme="majorBidi"/>
        </w:rPr>
        <w:t>e</w:t>
      </w:r>
      <w:r w:rsidRPr="00834CE5">
        <w:rPr>
          <w:rFonts w:ascii="Futura Medium" w:eastAsiaTheme="minorHAnsi" w:hAnsi="Futura Medium" w:cstheme="majorBidi"/>
        </w:rPr>
        <w:t xml:space="preserve"> students </w:t>
      </w:r>
      <w:r>
        <w:rPr>
          <w:rFonts w:ascii="Futura Medium" w:eastAsiaTheme="minorHAnsi" w:hAnsi="Futura Medium" w:cstheme="majorBidi"/>
        </w:rPr>
        <w:t>to be</w:t>
      </w:r>
      <w:r w:rsidRPr="00834CE5">
        <w:rPr>
          <w:rFonts w:ascii="Futura Medium" w:eastAsiaTheme="minorHAnsi" w:hAnsi="Futura Medium" w:cstheme="majorBidi"/>
        </w:rPr>
        <w:t xml:space="preserve"> creativ</w:t>
      </w:r>
      <w:r>
        <w:rPr>
          <w:rFonts w:ascii="Futura Medium" w:eastAsiaTheme="minorHAnsi" w:hAnsi="Futura Medium" w:cstheme="majorBidi"/>
        </w:rPr>
        <w:t>e</w:t>
      </w:r>
      <w:r w:rsidRPr="00834CE5">
        <w:rPr>
          <w:rFonts w:ascii="Futura Medium" w:eastAsiaTheme="minorHAnsi" w:hAnsi="Futura Medium" w:cstheme="majorBidi"/>
        </w:rPr>
        <w:t xml:space="preserve"> and find solutions </w:t>
      </w:r>
      <w:r>
        <w:rPr>
          <w:rFonts w:ascii="Futura Medium" w:eastAsiaTheme="minorHAnsi" w:hAnsi="Futura Medium" w:cstheme="majorBidi"/>
        </w:rPr>
        <w:t>that could lead the country to cleaner energy consumption.</w:t>
      </w:r>
      <w:r w:rsidRPr="00834CE5">
        <w:rPr>
          <w:rFonts w:ascii="Futura Medium" w:eastAsiaTheme="minorHAnsi" w:hAnsi="Futura Medium" w:cstheme="majorBidi"/>
        </w:rPr>
        <w:t xml:space="preserve"> </w:t>
      </w:r>
    </w:p>
    <w:p w14:paraId="244C6D00" w14:textId="2C9E9700" w:rsidR="008C17CB" w:rsidRDefault="008C17CB" w:rsidP="008C17CB">
      <w:pPr>
        <w:pStyle w:val="NormalWeb"/>
        <w:spacing w:before="240" w:beforeAutospacing="0" w:after="240" w:afterAutospacing="0" w:line="276" w:lineRule="auto"/>
        <w:rPr>
          <w:rFonts w:ascii="Futura Medium" w:eastAsiaTheme="minorHAnsi" w:hAnsi="Futura Medium" w:cstheme="majorBidi"/>
        </w:rPr>
      </w:pPr>
      <w:r>
        <w:rPr>
          <w:rFonts w:ascii="Futura Medium" w:eastAsiaTheme="minorHAnsi" w:hAnsi="Futura Medium" w:cstheme="majorBidi"/>
        </w:rPr>
        <w:t xml:space="preserve">Shell also supports local skills development, young entrepreneurs and in turn the local economy through the development of small projects and entrepreneurship initiatives like Shell </w:t>
      </w:r>
      <w:proofErr w:type="spellStart"/>
      <w:r>
        <w:rPr>
          <w:rFonts w:ascii="Futura Medium" w:eastAsiaTheme="minorHAnsi" w:hAnsi="Futura Medium" w:cstheme="majorBidi"/>
        </w:rPr>
        <w:t>Intilaqaah</w:t>
      </w:r>
      <w:proofErr w:type="spellEnd"/>
      <w:r>
        <w:rPr>
          <w:rFonts w:ascii="Futura Medium" w:eastAsiaTheme="minorHAnsi" w:hAnsi="Futura Medium" w:cstheme="majorBidi"/>
        </w:rPr>
        <w:t>, the Shell Eco-marathon,</w:t>
      </w:r>
      <w:r w:rsidRPr="00834CE5">
        <w:rPr>
          <w:rFonts w:ascii="Futura Medium" w:eastAsiaTheme="minorHAnsi" w:hAnsi="Futura Medium" w:cstheme="majorBidi"/>
        </w:rPr>
        <w:t xml:space="preserve"> Al</w:t>
      </w:r>
      <w:r>
        <w:rPr>
          <w:rFonts w:ascii="Futura Medium" w:eastAsiaTheme="minorHAnsi" w:hAnsi="Futura Medium" w:cstheme="majorBidi"/>
        </w:rPr>
        <w:t xml:space="preserve">-Amal </w:t>
      </w:r>
      <w:proofErr w:type="spellStart"/>
      <w:r>
        <w:rPr>
          <w:rFonts w:ascii="Futura Medium" w:eastAsiaTheme="minorHAnsi" w:hAnsi="Futura Medium" w:cstheme="majorBidi"/>
        </w:rPr>
        <w:t>programme</w:t>
      </w:r>
      <w:proofErr w:type="spellEnd"/>
      <w:r>
        <w:rPr>
          <w:rFonts w:ascii="Futura Medium" w:eastAsiaTheme="minorHAnsi" w:hAnsi="Futura Medium" w:cstheme="majorBidi"/>
        </w:rPr>
        <w:t xml:space="preserve"> and S</w:t>
      </w:r>
      <w:r w:rsidRPr="00834CE5">
        <w:rPr>
          <w:rFonts w:ascii="Futura Medium" w:eastAsiaTheme="minorHAnsi" w:hAnsi="Futura Medium" w:cstheme="majorBidi"/>
        </w:rPr>
        <w:t>hel</w:t>
      </w:r>
      <w:r>
        <w:rPr>
          <w:rFonts w:ascii="Futura Medium" w:eastAsiaTheme="minorHAnsi" w:hAnsi="Futura Medium" w:cstheme="majorBidi"/>
        </w:rPr>
        <w:t>l’s partnership with AUC V-Lab to develop startups in the field of energy and environmental sustainability</w:t>
      </w:r>
      <w:r w:rsidR="006C15A6">
        <w:rPr>
          <w:rFonts w:ascii="Futura Medium" w:eastAsiaTheme="minorHAnsi" w:hAnsi="Futura Medium" w:cstheme="majorBidi"/>
        </w:rPr>
        <w:t>, and enhance the national economy.</w:t>
      </w:r>
    </w:p>
    <w:p w14:paraId="22FE564B" w14:textId="77777777" w:rsidR="008C17CB" w:rsidRPr="00AD1580" w:rsidRDefault="008C17CB" w:rsidP="008C17CB">
      <w:pPr>
        <w:rPr>
          <w:rFonts w:ascii="Futura Medium" w:hAnsi="Futura Medium" w:cstheme="majorBidi"/>
        </w:rPr>
      </w:pPr>
    </w:p>
    <w:p w14:paraId="1241508E" w14:textId="2375EE7E" w:rsidR="008C17CB" w:rsidRPr="00773774" w:rsidRDefault="00773774" w:rsidP="008C17CB">
      <w:pPr>
        <w:pStyle w:val="NormalWeb"/>
        <w:spacing w:before="240" w:beforeAutospacing="0" w:after="240" w:afterAutospacing="0" w:line="276" w:lineRule="auto"/>
        <w:rPr>
          <w:rFonts w:ascii="Futura Medium" w:eastAsiaTheme="minorHAnsi" w:hAnsi="Futura Medium" w:cstheme="majorBidi"/>
          <w:sz w:val="22"/>
          <w:szCs w:val="22"/>
        </w:rPr>
      </w:pPr>
      <w:r w:rsidRPr="00773774">
        <w:rPr>
          <w:rFonts w:ascii="Futura Medium" w:eastAsiaTheme="minorHAnsi" w:hAnsi="Futura Medium" w:cstheme="majorBidi"/>
          <w:sz w:val="22"/>
          <w:szCs w:val="22"/>
        </w:rPr>
        <w:t xml:space="preserve">To watch the Local Finals competition, please click on the following </w:t>
      </w:r>
      <w:hyperlink r:id="rId6" w:history="1">
        <w:r w:rsidRPr="00773774">
          <w:rPr>
            <w:rStyle w:val="Hyperlink"/>
            <w:rFonts w:ascii="Futura Medium" w:eastAsiaTheme="minorHAnsi" w:hAnsi="Futura Medium" w:cstheme="majorBidi"/>
            <w:color w:val="4472C4" w:themeColor="accent1"/>
            <w:sz w:val="22"/>
            <w:szCs w:val="22"/>
          </w:rPr>
          <w:t>link</w:t>
        </w:r>
      </w:hyperlink>
      <w:r w:rsidRPr="00773774">
        <w:rPr>
          <w:rFonts w:ascii="Futura Medium" w:eastAsiaTheme="minorHAnsi" w:hAnsi="Futura Medium" w:cstheme="majorBidi"/>
          <w:sz w:val="22"/>
          <w:szCs w:val="22"/>
        </w:rPr>
        <w:t>.</w:t>
      </w:r>
    </w:p>
    <w:p w14:paraId="6EBC167C" w14:textId="77777777" w:rsidR="008C17CB" w:rsidRPr="007B661C" w:rsidRDefault="008C17CB" w:rsidP="008C17CB">
      <w:pPr>
        <w:pStyle w:val="NormalWeb"/>
        <w:jc w:val="center"/>
        <w:rPr>
          <w:rFonts w:ascii="Futura Medium" w:eastAsiaTheme="minorHAnsi" w:hAnsi="Futura Medium" w:cstheme="majorBidi"/>
          <w:rtl/>
        </w:rPr>
      </w:pPr>
      <w:r w:rsidRPr="007B661C">
        <w:rPr>
          <w:rFonts w:ascii="Futura Medium" w:eastAsiaTheme="minorHAnsi" w:hAnsi="Futura Medium" w:cstheme="majorBidi"/>
          <w:b/>
          <w:bCs/>
        </w:rPr>
        <w:t>-ENDS-</w:t>
      </w:r>
    </w:p>
    <w:p w14:paraId="034FD99B" w14:textId="77777777" w:rsidR="000E57F0" w:rsidRPr="00834CE5" w:rsidRDefault="000E57F0" w:rsidP="00A10747">
      <w:pPr>
        <w:pStyle w:val="NormalWeb"/>
        <w:spacing w:before="240" w:beforeAutospacing="0" w:after="240" w:afterAutospacing="0" w:line="276" w:lineRule="auto"/>
        <w:rPr>
          <w:rFonts w:ascii="Futura Medium" w:eastAsiaTheme="minorHAnsi" w:hAnsi="Futura Medium" w:cstheme="majorBidi"/>
        </w:rPr>
      </w:pPr>
    </w:p>
    <w:p w14:paraId="2C0C47C5" w14:textId="77777777" w:rsidR="00A10747" w:rsidRPr="002651BB" w:rsidRDefault="00A10747" w:rsidP="002651BB">
      <w:pPr>
        <w:rPr>
          <w:rFonts w:ascii="Futura Medium" w:hAnsi="Futura Medium" w:cstheme="majorBidi"/>
        </w:rPr>
      </w:pPr>
    </w:p>
    <w:p w14:paraId="06CC3A46" w14:textId="22F47B88" w:rsidR="002651BB" w:rsidRDefault="00A10747" w:rsidP="002651BB">
      <w:pPr>
        <w:jc w:val="center"/>
        <w:rPr>
          <w:rFonts w:ascii="Futura Medium" w:hAnsi="Futura Medium" w:cstheme="majorBidi"/>
          <w:b/>
          <w:bCs/>
        </w:rPr>
      </w:pPr>
      <w:r>
        <w:rPr>
          <w:rFonts w:ascii="Futura Medium" w:hAnsi="Futura Medium" w:cstheme="majorBidi"/>
          <w:b/>
          <w:bCs/>
        </w:rPr>
        <w:t xml:space="preserve"> </w:t>
      </w:r>
    </w:p>
    <w:p w14:paraId="26680F48" w14:textId="77777777" w:rsidR="002651BB" w:rsidRPr="002651BB" w:rsidRDefault="002651BB">
      <w:pPr>
        <w:spacing w:after="160" w:line="259" w:lineRule="auto"/>
        <w:rPr>
          <w:rFonts w:ascii="Futura Medium" w:hAnsi="Futura Medium" w:cstheme="majorBidi"/>
          <w:color w:val="7F7F7F" w:themeColor="text1" w:themeTint="80"/>
        </w:rPr>
      </w:pPr>
      <w:r>
        <w:rPr>
          <w:rFonts w:ascii="Futura Medium" w:hAnsi="Futura Medium" w:cstheme="majorBidi"/>
          <w:b/>
          <w:bCs/>
          <w:color w:val="7F7F7F" w:themeColor="text1" w:themeTint="80"/>
        </w:rPr>
        <w:br w:type="page"/>
      </w:r>
    </w:p>
    <w:p w14:paraId="1D3B6EEB" w14:textId="77777777" w:rsidR="002651BB" w:rsidRDefault="002651BB" w:rsidP="002651BB">
      <w:pPr>
        <w:jc w:val="both"/>
        <w:rPr>
          <w:rFonts w:ascii="Futura Medium" w:hAnsi="Futura Medium" w:cstheme="majorBidi"/>
          <w:b/>
          <w:bCs/>
          <w:color w:val="7F7F7F" w:themeColor="text1" w:themeTint="80"/>
        </w:rPr>
      </w:pPr>
    </w:p>
    <w:p w14:paraId="0252926B" w14:textId="77777777" w:rsidR="002651BB" w:rsidRDefault="002651BB" w:rsidP="002651BB">
      <w:pPr>
        <w:jc w:val="both"/>
        <w:rPr>
          <w:rFonts w:ascii="Futura Medium" w:hAnsi="Futura Medium" w:cstheme="majorBidi"/>
          <w:b/>
          <w:bCs/>
          <w:color w:val="7F7F7F" w:themeColor="text1" w:themeTint="80"/>
        </w:rPr>
      </w:pPr>
    </w:p>
    <w:p w14:paraId="4AFE64CA" w14:textId="77777777" w:rsidR="00E81BA0" w:rsidRPr="00E81BA0" w:rsidRDefault="00E81BA0" w:rsidP="00E81BA0">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Enquires</w:t>
      </w:r>
    </w:p>
    <w:p w14:paraId="1C6D7326" w14:textId="77777777" w:rsidR="00E81BA0" w:rsidRPr="00E81BA0" w:rsidRDefault="00E81BA0" w:rsidP="00E81BA0">
      <w:pPr>
        <w:rPr>
          <w:rFonts w:ascii="Futura Medium" w:hAnsi="Futura Medium" w:cstheme="majorBidi"/>
          <w:b/>
          <w:bCs/>
          <w:color w:val="7F7F7F" w:themeColor="text1" w:themeTint="80"/>
        </w:rPr>
      </w:pPr>
    </w:p>
    <w:p w14:paraId="2DE74382" w14:textId="77777777" w:rsidR="00E81BA0" w:rsidRPr="00E81BA0" w:rsidRDefault="00E81BA0" w:rsidP="00E81BA0">
      <w:pPr>
        <w:rPr>
          <w:rFonts w:ascii="Futura Medium" w:hAnsi="Futura Medium" w:cstheme="majorBidi"/>
          <w:b/>
          <w:bCs/>
          <w:color w:val="7F7F7F" w:themeColor="text1" w:themeTint="80"/>
        </w:rPr>
      </w:pPr>
      <w:proofErr w:type="spellStart"/>
      <w:r w:rsidRPr="00E81BA0">
        <w:rPr>
          <w:rFonts w:ascii="Futura Medium" w:hAnsi="Futura Medium" w:cstheme="majorBidi"/>
          <w:b/>
          <w:bCs/>
          <w:color w:val="7F7F7F" w:themeColor="text1" w:themeTint="80"/>
        </w:rPr>
        <w:t>Sherine</w:t>
      </w:r>
      <w:proofErr w:type="spellEnd"/>
      <w:r w:rsidRPr="00E81BA0">
        <w:rPr>
          <w:rFonts w:ascii="Futura Medium" w:hAnsi="Futura Medium" w:cstheme="majorBidi"/>
          <w:b/>
          <w:bCs/>
          <w:color w:val="7F7F7F" w:themeColor="text1" w:themeTint="80"/>
        </w:rPr>
        <w:t xml:space="preserve"> </w:t>
      </w:r>
      <w:proofErr w:type="spellStart"/>
      <w:r w:rsidRPr="00E81BA0">
        <w:rPr>
          <w:rFonts w:ascii="Futura Medium" w:hAnsi="Futura Medium" w:cstheme="majorBidi"/>
          <w:b/>
          <w:bCs/>
          <w:color w:val="7F7F7F" w:themeColor="text1" w:themeTint="80"/>
        </w:rPr>
        <w:t>Nehad</w:t>
      </w:r>
      <w:proofErr w:type="spellEnd"/>
      <w:r w:rsidRPr="00E81BA0">
        <w:rPr>
          <w:rFonts w:ascii="Futura Medium" w:hAnsi="Futura Medium" w:cstheme="majorBidi"/>
          <w:b/>
          <w:bCs/>
          <w:color w:val="7F7F7F" w:themeColor="text1" w:themeTint="80"/>
        </w:rPr>
        <w:t xml:space="preserve"> </w:t>
      </w:r>
    </w:p>
    <w:p w14:paraId="1C15AFBD" w14:textId="77777777" w:rsidR="00E81BA0" w:rsidRPr="00E81BA0" w:rsidRDefault="00E81BA0" w:rsidP="00E81BA0">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 xml:space="preserve">Communications Manager </w:t>
      </w:r>
    </w:p>
    <w:p w14:paraId="0703B384" w14:textId="77777777" w:rsidR="00E81BA0" w:rsidRPr="00E81BA0" w:rsidRDefault="00E81BA0" w:rsidP="00E81BA0">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 xml:space="preserve">Shell Egypt N.V. </w:t>
      </w:r>
    </w:p>
    <w:p w14:paraId="340A77DD" w14:textId="77777777" w:rsidR="00E81BA0" w:rsidRPr="00E81BA0" w:rsidRDefault="00E81BA0" w:rsidP="00E81BA0">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Cell: +201271110420</w:t>
      </w:r>
    </w:p>
    <w:p w14:paraId="10A539DF" w14:textId="77777777" w:rsidR="00E81BA0" w:rsidRPr="00E81BA0" w:rsidRDefault="00E81BA0" w:rsidP="00E81BA0">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 xml:space="preserve">Sherine.Nehad@shell.com </w:t>
      </w:r>
    </w:p>
    <w:p w14:paraId="2DA9D8A9" w14:textId="77777777" w:rsidR="00E81BA0" w:rsidRPr="00E81BA0" w:rsidRDefault="00E81BA0" w:rsidP="00E81BA0">
      <w:pPr>
        <w:rPr>
          <w:rFonts w:ascii="Futura Medium" w:hAnsi="Futura Medium" w:cstheme="majorBidi"/>
          <w:b/>
          <w:bCs/>
          <w:color w:val="7F7F7F" w:themeColor="text1" w:themeTint="80"/>
        </w:rPr>
      </w:pPr>
    </w:p>
    <w:p w14:paraId="67E98B28" w14:textId="77777777" w:rsidR="00E81BA0" w:rsidRPr="00E81BA0" w:rsidRDefault="00E81BA0" w:rsidP="00E81BA0">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 xml:space="preserve">Hassan Al </w:t>
      </w:r>
      <w:proofErr w:type="spellStart"/>
      <w:r w:rsidRPr="00E81BA0">
        <w:rPr>
          <w:rFonts w:ascii="Futura Medium" w:hAnsi="Futura Medium" w:cstheme="majorBidi"/>
          <w:b/>
          <w:bCs/>
          <w:color w:val="7F7F7F" w:themeColor="text1" w:themeTint="80"/>
        </w:rPr>
        <w:t>Marashi</w:t>
      </w:r>
      <w:proofErr w:type="spellEnd"/>
    </w:p>
    <w:p w14:paraId="058C6D7A" w14:textId="77777777" w:rsidR="00E81BA0" w:rsidRPr="00E81BA0" w:rsidRDefault="00E81BA0" w:rsidP="00E81BA0">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Head of Media Relations for Middle East &amp; North Africa</w:t>
      </w:r>
    </w:p>
    <w:p w14:paraId="7750A308" w14:textId="77777777" w:rsidR="00E81BA0" w:rsidRPr="00E81BA0" w:rsidRDefault="00E81BA0" w:rsidP="00E81BA0">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Shell EP International</w:t>
      </w:r>
    </w:p>
    <w:p w14:paraId="6B8B4F35" w14:textId="77777777" w:rsidR="00E81BA0" w:rsidRPr="00E81BA0" w:rsidRDefault="00E81BA0" w:rsidP="00E81BA0">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Tel:   +971 4 705 5783</w:t>
      </w:r>
    </w:p>
    <w:p w14:paraId="5A6A9445" w14:textId="77777777" w:rsidR="00E81BA0" w:rsidRPr="00E81BA0" w:rsidRDefault="00E81BA0" w:rsidP="00E81BA0">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Cell: +971 56 226 0924</w:t>
      </w:r>
    </w:p>
    <w:p w14:paraId="45C70A2F" w14:textId="77777777" w:rsidR="00E81BA0" w:rsidRPr="00E81BA0" w:rsidRDefault="00E81BA0" w:rsidP="00E81BA0">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 xml:space="preserve">Hassan.Almarashi@Shell.com </w:t>
      </w:r>
    </w:p>
    <w:p w14:paraId="7FDE9539" w14:textId="77777777" w:rsidR="00E81BA0" w:rsidRPr="00E81BA0" w:rsidRDefault="00E81BA0" w:rsidP="00E81BA0">
      <w:pPr>
        <w:rPr>
          <w:rFonts w:ascii="Futura Medium" w:hAnsi="Futura Medium" w:cstheme="majorBidi"/>
          <w:b/>
          <w:bCs/>
          <w:color w:val="7F7F7F" w:themeColor="text1" w:themeTint="80"/>
        </w:rPr>
      </w:pPr>
    </w:p>
    <w:p w14:paraId="190F97FB" w14:textId="77777777" w:rsidR="00E81BA0" w:rsidRPr="00E81BA0" w:rsidRDefault="00E81BA0" w:rsidP="00E81BA0">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 xml:space="preserve">Tamara </w:t>
      </w:r>
      <w:proofErr w:type="spellStart"/>
      <w:r w:rsidRPr="00E81BA0">
        <w:rPr>
          <w:rFonts w:ascii="Futura Medium" w:hAnsi="Futura Medium" w:cstheme="majorBidi"/>
          <w:b/>
          <w:bCs/>
          <w:color w:val="7F7F7F" w:themeColor="text1" w:themeTint="80"/>
        </w:rPr>
        <w:t>Abdulhadi</w:t>
      </w:r>
      <w:proofErr w:type="spellEnd"/>
    </w:p>
    <w:p w14:paraId="06463DCC" w14:textId="77777777" w:rsidR="00E81BA0" w:rsidRPr="00E81BA0" w:rsidRDefault="00E81BA0" w:rsidP="00E81BA0">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Media Relations Adviser for Middle East &amp; North Africa</w:t>
      </w:r>
    </w:p>
    <w:p w14:paraId="4FBD64C5" w14:textId="77777777" w:rsidR="00E81BA0" w:rsidRPr="00E81BA0" w:rsidRDefault="00E81BA0" w:rsidP="00E81BA0">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Shell EP International Ltd</w:t>
      </w:r>
    </w:p>
    <w:p w14:paraId="2FCFB31B" w14:textId="77777777" w:rsidR="00E81BA0" w:rsidRPr="00E81BA0" w:rsidRDefault="00E81BA0" w:rsidP="00E81BA0">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Tel:    +971 4 7055294</w:t>
      </w:r>
    </w:p>
    <w:p w14:paraId="4E16EEF8" w14:textId="77777777" w:rsidR="00E81BA0" w:rsidRPr="00E81BA0" w:rsidRDefault="00E81BA0" w:rsidP="00E81BA0">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Cell: +971 56 413 6335</w:t>
      </w:r>
    </w:p>
    <w:p w14:paraId="60DA89F7" w14:textId="77777777" w:rsidR="00E81BA0" w:rsidRPr="00E81BA0" w:rsidRDefault="00E81BA0" w:rsidP="00E81BA0">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Tamara.Abdulhadi@Shell.com</w:t>
      </w:r>
    </w:p>
    <w:p w14:paraId="3AEBBBD2" w14:textId="77777777" w:rsidR="00E81BA0" w:rsidRPr="00E81BA0" w:rsidRDefault="00E81BA0" w:rsidP="00E81BA0">
      <w:pPr>
        <w:rPr>
          <w:rFonts w:ascii="Futura Medium" w:hAnsi="Futura Medium" w:cstheme="majorBidi"/>
          <w:b/>
          <w:bCs/>
          <w:color w:val="7F7F7F" w:themeColor="text1" w:themeTint="80"/>
        </w:rPr>
      </w:pPr>
    </w:p>
    <w:p w14:paraId="00914122" w14:textId="77777777" w:rsidR="00E81BA0" w:rsidRPr="00E81BA0" w:rsidRDefault="00E81BA0" w:rsidP="00E81BA0">
      <w:pPr>
        <w:rPr>
          <w:rFonts w:ascii="Futura Medium" w:hAnsi="Futura Medium" w:cstheme="majorBidi"/>
          <w:b/>
          <w:bCs/>
          <w:color w:val="7F7F7F" w:themeColor="text1" w:themeTint="80"/>
        </w:rPr>
      </w:pPr>
    </w:p>
    <w:p w14:paraId="5F7C60A9" w14:textId="77777777" w:rsidR="00E81BA0" w:rsidRPr="00E81BA0" w:rsidRDefault="00E81BA0" w:rsidP="00E81BA0">
      <w:pPr>
        <w:rPr>
          <w:rFonts w:ascii="Futura Medium" w:hAnsi="Futura Medium" w:cstheme="majorBidi"/>
          <w:b/>
          <w:bCs/>
          <w:color w:val="7F7F7F" w:themeColor="text1" w:themeTint="80"/>
        </w:rPr>
      </w:pPr>
    </w:p>
    <w:p w14:paraId="41950CC9" w14:textId="77777777" w:rsidR="00E81BA0" w:rsidRPr="00E81BA0" w:rsidRDefault="00E81BA0" w:rsidP="00E81BA0">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Cautionary Note</w:t>
      </w:r>
    </w:p>
    <w:p w14:paraId="0E1854B6" w14:textId="77777777" w:rsidR="00E81BA0" w:rsidRPr="00E81BA0" w:rsidRDefault="00E81BA0" w:rsidP="00E81BA0">
      <w:pPr>
        <w:rPr>
          <w:rFonts w:ascii="Futura Medium" w:hAnsi="Futura Medium" w:cstheme="majorBidi"/>
          <w:b/>
          <w:bCs/>
          <w:color w:val="7F7F7F" w:themeColor="text1" w:themeTint="80"/>
        </w:rPr>
      </w:pPr>
    </w:p>
    <w:p w14:paraId="56768DDA" w14:textId="77777777" w:rsidR="00E81BA0" w:rsidRPr="00E81BA0" w:rsidRDefault="00E81BA0" w:rsidP="00E81BA0">
      <w:pPr>
        <w:rPr>
          <w:rFonts w:ascii="Futura Medium" w:hAnsi="Futura Medium" w:cstheme="majorBidi"/>
          <w:color w:val="7F7F7F" w:themeColor="text1" w:themeTint="80"/>
        </w:rPr>
      </w:pPr>
      <w:r w:rsidRPr="00E81BA0">
        <w:rPr>
          <w:rFonts w:ascii="Futura Medium" w:hAnsi="Futura Medium" w:cstheme="majorBidi"/>
          <w:color w:val="7F7F7F" w:themeColor="text1" w:themeTint="80"/>
        </w:rPr>
        <w:t xml:space="preserve">The companies in which Royal Dutch Shell plc directly and indirectly owns investments are separate legal entities. In this press release “Shell”, “Shell Group” and “Royal Dutch Shell” are sometimes used for convenience where references are made to Royal Dutch Shell plc and its subsidiaries in general. Likewise, the words “we”, “us” and “our” are also used to refer to Royal Dutch Shell plc and its subsidiaries in general or to those who work for them. These terms are also used where no useful purpose is served by identifying the particular entity or entities. ‘‘Subsidiaries’’, “Shell subsidiaries” and “Shell companies” as used in this press release refer to entities over which Royal Dutch Shell plc either directly or indirectly has control. Entities and unincorporated arrangements over which Shell has joint control are generally referred to as “joint ventures” and “joint operations”, respectively.  Entities over which Shell has significant influence but neither control nor joint control are referred to as “associates”. The term “Shell interest” is used for convenience to indicate the direct and/or indirect ownership interest held by Shell in an entity or unincorporated joint arrangement, after exclusion of all third-party interest. </w:t>
      </w:r>
    </w:p>
    <w:p w14:paraId="1D2CC5D4" w14:textId="77777777" w:rsidR="00E81BA0" w:rsidRPr="00E81BA0" w:rsidRDefault="00E81BA0" w:rsidP="00E81BA0">
      <w:pPr>
        <w:rPr>
          <w:rFonts w:ascii="Futura Medium" w:hAnsi="Futura Medium" w:cstheme="majorBidi"/>
          <w:color w:val="7F7F7F" w:themeColor="text1" w:themeTint="80"/>
        </w:rPr>
      </w:pPr>
    </w:p>
    <w:p w14:paraId="59AE237E" w14:textId="77777777" w:rsidR="00E81BA0" w:rsidRPr="00E81BA0" w:rsidRDefault="00E81BA0" w:rsidP="00E81BA0">
      <w:pPr>
        <w:rPr>
          <w:rFonts w:ascii="Futura Medium" w:hAnsi="Futura Medium" w:cstheme="majorBidi"/>
          <w:color w:val="7F7F7F" w:themeColor="text1" w:themeTint="80"/>
        </w:rPr>
      </w:pPr>
      <w:r w:rsidRPr="00E81BA0">
        <w:rPr>
          <w:rFonts w:ascii="Futura Medium" w:hAnsi="Futura Medium" w:cstheme="majorBidi"/>
          <w:color w:val="7F7F7F" w:themeColor="text1" w:themeTint="80"/>
        </w:rPr>
        <w:t>This press release contains forward-looking statements (within the meaning of the U.S. Private Securities Litigation Reform Act of 1995) concerning the financial condition, results of operations and businesses of Royal Dutch Shell. All statements other than statements of historical fact are, or may be deemed to be, forward-looking statements. Forward-looking statements are statements of future expectations that are based on management’s current expectations and assumptions and involve known and unknown risks and uncertainties that could cause actual results, performance or events to differ materially from those expressed or implied in these statements. Forward-looking statements include, among other things, statements concerning the potential exposure of Royal Dutch Shell to market risks and statements expressing management’s expectations, beliefs, estimates, forecasts, projections and assumptions. These forward-looking statements are identified by their use of terms and phrases such as “aim”, “ambition”, ‘‘anticipate’’, ‘‘believe’’, ‘‘could’’, ‘‘estimate’’, ‘‘expect’’, ‘‘goals’’, ‘‘intend’’, ‘‘may’’, ‘‘objectives’’, ‘‘outlook’’, ‘‘plan’’, ‘‘probably’’, ‘‘project’’, ‘‘risks’’, “schedule”, ‘‘seek’’, ‘‘should’’, ‘‘target’’, ‘‘will’’ and similar terms and phrases. There are a number of factors that could affect the future operations of Royal Dutch Shell and could cause those results to differ materially from those expressed in the forward-looking statements included in this press release, including (without limitation): (a) price fluctuations in crude oil and natural gas; (b) changes in demand for Shell’s products; (c) currency fluctuations; (d) drilling and production results; (e) reserves estimates; (f) loss of market share and industry competition; (g) environmental and physical risks; (h) risks associated with the identification of suitable potential acquisition properties and targets, and successful negotiation and completion of such transactions; (</w:t>
      </w:r>
      <w:proofErr w:type="spellStart"/>
      <w:r w:rsidRPr="00E81BA0">
        <w:rPr>
          <w:rFonts w:ascii="Futura Medium" w:hAnsi="Futura Medium" w:cstheme="majorBidi"/>
          <w:color w:val="7F7F7F" w:themeColor="text1" w:themeTint="80"/>
        </w:rPr>
        <w:t>i</w:t>
      </w:r>
      <w:proofErr w:type="spellEnd"/>
      <w:r w:rsidRPr="00E81BA0">
        <w:rPr>
          <w:rFonts w:ascii="Futura Medium" w:hAnsi="Futura Medium" w:cstheme="majorBidi"/>
          <w:color w:val="7F7F7F" w:themeColor="text1" w:themeTint="80"/>
        </w:rPr>
        <w:t xml:space="preserve">) the risk of doing business in developing countries and countries subject to international sanctions; (j) legislative, fiscal and regulatory developments including regulatory measures addressing climate change; (k) economic and financial market conditions in various countries and regions; (l) political risks, including the risks of expropriation and renegotiation of the terms of contracts with governmental entities, delays or advancements in the approval of projects and delays in the reimbursement for shared costs; (m) risks associated with the impact of pandemics, such as the COVID-19 (coronavirus) outbreak; and (n) changes in trading conditions. No assurance is provided that future dividend payments will match or exceed previous dividend payments. All forward-looking statements contained in this press release are expressly qualified in their entirety by the cautionary statements contained or referred to in this section. Readers should not place undue reliance on forward-looking statements. Additional risk factors that may affect future results are contained in Royal Dutch Shell’s Form 20-F for the year ended December 31, 2019 (available at www.shell.com/investor and www.sec.gov). These risk factors also expressly qualify all forward-looking statements contained in this press release and should be considered by the reader.  Each forward-looking statement speaks only as of </w:t>
      </w:r>
      <w:r w:rsidRPr="00E81BA0">
        <w:rPr>
          <w:rFonts w:ascii="Futura Medium" w:hAnsi="Futura Medium" w:cstheme="majorBidi"/>
          <w:color w:val="7F7F7F" w:themeColor="text1" w:themeTint="80"/>
        </w:rPr>
        <w:lastRenderedPageBreak/>
        <w:t>the date of this press release, March 9, 2021. Neither Royal Dutch Shell plc nor any of its subsidiaries undertake any obligation to publicly update or revise any forward-looking statement as a result of new information, future events or other information. In light of these risks, results could differ materially from those stated, implied or inferred from the forward-looking statements contained in this press release.</w:t>
      </w:r>
    </w:p>
    <w:p w14:paraId="08946B93" w14:textId="77777777" w:rsidR="00E81BA0" w:rsidRPr="00E81BA0" w:rsidRDefault="00E81BA0" w:rsidP="00E81BA0">
      <w:pPr>
        <w:rPr>
          <w:rFonts w:ascii="Futura Medium" w:hAnsi="Futura Medium" w:cstheme="majorBidi"/>
          <w:color w:val="7F7F7F" w:themeColor="text1" w:themeTint="80"/>
        </w:rPr>
      </w:pPr>
    </w:p>
    <w:p w14:paraId="4CB97252" w14:textId="3E45BF67" w:rsidR="00A745B5" w:rsidRDefault="00E81BA0" w:rsidP="00E81BA0">
      <w:pPr>
        <w:jc w:val="both"/>
      </w:pPr>
      <w:r w:rsidRPr="00E81BA0">
        <w:rPr>
          <w:rFonts w:ascii="Futura Medium" w:hAnsi="Futura Medium" w:cstheme="majorBidi"/>
          <w:color w:val="7F7F7F" w:themeColor="text1" w:themeTint="80"/>
        </w:rPr>
        <w:t>We may have used certain terms, such as resources, in this press release that the United States Securities and Exchange Commission (SEC) strictly prohibits us from including in our filings with the SEC.  Investors are urged to consider closely the disclosure in our Form 20-F, File No 1-32575, available on the SEC website</w:t>
      </w:r>
      <w:r w:rsidRPr="00E81BA0">
        <w:rPr>
          <w:rFonts w:ascii="Futura Medium" w:hAnsi="Futura Medium" w:cstheme="majorBidi"/>
          <w:b/>
          <w:bCs/>
          <w:color w:val="7F7F7F" w:themeColor="text1" w:themeTint="80"/>
        </w:rPr>
        <w:t xml:space="preserve"> </w:t>
      </w:r>
      <w:r w:rsidRPr="00E81BA0">
        <w:rPr>
          <w:rFonts w:ascii="Futura Medium" w:hAnsi="Futura Medium" w:cstheme="majorBidi"/>
          <w:color w:val="7F7F7F" w:themeColor="text1" w:themeTint="80"/>
        </w:rPr>
        <w:t>www.sec.gov</w:t>
      </w:r>
    </w:p>
    <w:sectPr w:rsidR="00A745B5" w:rsidSect="007526C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D1AAE" w14:textId="77777777" w:rsidR="0071001E" w:rsidRDefault="0071001E">
      <w:r>
        <w:separator/>
      </w:r>
    </w:p>
  </w:endnote>
  <w:endnote w:type="continuationSeparator" w:id="0">
    <w:p w14:paraId="63783F01" w14:textId="77777777" w:rsidR="0071001E" w:rsidRDefault="0071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utura Medium">
    <w:altName w:val="Century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9AC75" w14:textId="77777777" w:rsidR="0071001E" w:rsidRDefault="0071001E">
      <w:r>
        <w:separator/>
      </w:r>
    </w:p>
  </w:footnote>
  <w:footnote w:type="continuationSeparator" w:id="0">
    <w:p w14:paraId="3EDFF85B" w14:textId="77777777" w:rsidR="0071001E" w:rsidRDefault="00710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5428" w14:textId="77777777" w:rsidR="008D0473" w:rsidRDefault="008C17CB">
    <w:pPr>
      <w:pStyle w:val="Header"/>
    </w:pPr>
    <w:r>
      <w:rPr>
        <w:noProof/>
        <w:sz w:val="20"/>
      </w:rPr>
      <mc:AlternateContent>
        <mc:Choice Requires="wps">
          <w:drawing>
            <wp:anchor distT="0" distB="0" distL="114300" distR="114300" simplePos="0" relativeHeight="251660288" behindDoc="1" locked="0" layoutInCell="1" allowOverlap="1" wp14:anchorId="0B2D68A8" wp14:editId="6814A2A9">
              <wp:simplePos x="0" y="0"/>
              <wp:positionH relativeFrom="rightMargin">
                <wp:posOffset>255270</wp:posOffset>
              </wp:positionH>
              <wp:positionV relativeFrom="paragraph">
                <wp:posOffset>453390</wp:posOffset>
              </wp:positionV>
              <wp:extent cx="582295" cy="3009265"/>
              <wp:effectExtent l="0" t="0" r="825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3009265"/>
                      </a:xfrm>
                      <a:prstGeom prst="rect">
                        <a:avLst/>
                      </a:prstGeom>
                      <a:solidFill>
                        <a:srgbClr val="FFD62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5DB83" w14:textId="77777777" w:rsidR="008D0473" w:rsidRDefault="008C17CB" w:rsidP="008D0473">
                          <w:pPr>
                            <w:autoSpaceDE w:val="0"/>
                            <w:autoSpaceDN w:val="0"/>
                            <w:adjustRightInd w:val="0"/>
                            <w:jc w:val="center"/>
                            <w:rPr>
                              <w:b/>
                              <w:bCs/>
                              <w:color w:val="FF0000"/>
                              <w:sz w:val="40"/>
                              <w:szCs w:val="40"/>
                              <w:rtl/>
                              <w:lang w:val="ar-SY" w:bidi="ar-SY"/>
                            </w:rPr>
                          </w:pPr>
                          <w:r>
                            <w:rPr>
                              <w:b/>
                              <w:bCs/>
                              <w:color w:val="FF0000"/>
                              <w:sz w:val="40"/>
                              <w:szCs w:val="40"/>
                              <w:rtl/>
                              <w:lang w:val="ar-SA"/>
                            </w:rPr>
                            <w:t>بيان صحفي</w:t>
                          </w:r>
                        </w:p>
                      </w:txbxContent>
                    </wps:txbx>
                    <wps:bodyPr rot="1620000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D68A8" id="_x0000_t202" coordsize="21600,21600" o:spt="202" path="m,l,21600r21600,l21600,xe">
              <v:stroke joinstyle="miter"/>
              <v:path gradientshapeok="t" o:connecttype="rect"/>
            </v:shapetype>
            <v:shape id="Text Box 1" o:spid="_x0000_s1026" type="#_x0000_t202" style="position:absolute;margin-left:20.1pt;margin-top:35.7pt;width:45.85pt;height:236.95pt;z-index:-25165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" fillcolor="#ffd629" stroked="f">
              <v:textbox style="layout-flow:vertical;mso-layout-flow-alt:bottom-to-top;mso-rotate:270">
                <w:txbxContent>
                  <w:p w14:paraId="53D5DB83" w14:textId="77777777" w:rsidR="008D0473" w:rsidRDefault="008C17CB" w:rsidP="008D0473">
                    <w:pPr>
                      <w:autoSpaceDE w:val="0"/>
                      <w:autoSpaceDN w:val="0"/>
                      <w:adjustRightInd w:val="0"/>
                      <w:jc w:val="center"/>
                      <w:rPr>
                        <w:b/>
                        <w:bCs/>
                        <w:color w:val="FF0000"/>
                        <w:sz w:val="40"/>
                        <w:szCs w:val="40"/>
                        <w:rtl/>
                        <w:lang w:val="ar-SY" w:bidi="ar-SY"/>
                      </w:rPr>
                    </w:pPr>
                    <w:r>
                      <w:rPr>
                        <w:b/>
                        <w:bCs/>
                        <w:color w:val="FF0000"/>
                        <w:sz w:val="40"/>
                        <w:szCs w:val="40"/>
                        <w:rtl/>
                        <w:lang w:val="ar-SA"/>
                      </w:rPr>
                      <w:t>بيان صحفي</w:t>
                    </w:r>
                  </w:p>
                </w:txbxContent>
              </v:textbox>
              <w10:wrap anchorx="margin"/>
            </v:shape>
          </w:pict>
        </mc:Fallback>
      </mc:AlternateContent>
    </w:r>
    <w:r w:rsidRPr="0041545A">
      <w:rPr>
        <w:rFonts w:asciiTheme="minorBidi" w:hAnsiTheme="minorBidi"/>
        <w:noProof/>
        <w:sz w:val="24"/>
        <w:szCs w:val="24"/>
      </w:rPr>
      <w:drawing>
        <wp:anchor distT="0" distB="0" distL="114300" distR="114300" simplePos="0" relativeHeight="251659264" behindDoc="0" locked="0" layoutInCell="1" allowOverlap="1" wp14:anchorId="7AB11EFC" wp14:editId="77FE9178">
          <wp:simplePos x="0" y="0"/>
          <wp:positionH relativeFrom="column">
            <wp:posOffset>-152400</wp:posOffset>
          </wp:positionH>
          <wp:positionV relativeFrom="paragraph">
            <wp:posOffset>-175260</wp:posOffset>
          </wp:positionV>
          <wp:extent cx="666750" cy="628650"/>
          <wp:effectExtent l="19050" t="0" r="0" b="0"/>
          <wp:wrapSquare wrapText="bothSides"/>
          <wp:docPr id="30" name="Picture 1" descr="Pecten 5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cten 57mm"/>
                  <pic:cNvPicPr>
                    <a:picLocks noChangeAspect="1" noChangeArrowheads="1"/>
                  </pic:cNvPicPr>
                </pic:nvPicPr>
                <pic:blipFill>
                  <a:blip r:embed="rId1" cstate="print"/>
                  <a:srcRect/>
                  <a:stretch>
                    <a:fillRect/>
                  </a:stretch>
                </pic:blipFill>
                <pic:spPr bwMode="auto">
                  <a:xfrm>
                    <a:off x="0" y="0"/>
                    <a:ext cx="666750" cy="6286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BB"/>
    <w:rsid w:val="000E57F0"/>
    <w:rsid w:val="001106AB"/>
    <w:rsid w:val="002651BB"/>
    <w:rsid w:val="00374E9A"/>
    <w:rsid w:val="00390C60"/>
    <w:rsid w:val="00450CC6"/>
    <w:rsid w:val="005970F0"/>
    <w:rsid w:val="006B5590"/>
    <w:rsid w:val="006B7F6C"/>
    <w:rsid w:val="006C15A6"/>
    <w:rsid w:val="0071001E"/>
    <w:rsid w:val="007544EE"/>
    <w:rsid w:val="00773774"/>
    <w:rsid w:val="00844309"/>
    <w:rsid w:val="00890E53"/>
    <w:rsid w:val="008C17CB"/>
    <w:rsid w:val="009D658E"/>
    <w:rsid w:val="00A10747"/>
    <w:rsid w:val="00A745B5"/>
    <w:rsid w:val="00CC2D99"/>
    <w:rsid w:val="00E2189F"/>
    <w:rsid w:val="00E81BA0"/>
    <w:rsid w:val="00F120AC"/>
    <w:rsid w:val="00F2474F"/>
    <w:rsid w:val="00FA71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04D2"/>
  <w15:chartTrackingRefBased/>
  <w15:docId w15:val="{E5A67FE1-F896-416F-869D-DE2EA857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1B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651BB"/>
    <w:rPr>
      <w:color w:val="333333"/>
      <w:u w:val="single"/>
    </w:rPr>
  </w:style>
  <w:style w:type="paragraph" w:styleId="NormalWeb">
    <w:name w:val="Normal (Web)"/>
    <w:basedOn w:val="Normal"/>
    <w:uiPriority w:val="99"/>
    <w:unhideWhenUsed/>
    <w:rsid w:val="002651BB"/>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uiPriority w:val="99"/>
    <w:rsid w:val="002651B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2651BB"/>
    <w:pPr>
      <w:tabs>
        <w:tab w:val="center" w:pos="4680"/>
        <w:tab w:val="right" w:pos="9360"/>
      </w:tabs>
    </w:pPr>
    <w:rPr>
      <w:rFonts w:eastAsiaTheme="minorHAnsi"/>
      <w:sz w:val="22"/>
      <w:szCs w:val="22"/>
    </w:rPr>
  </w:style>
  <w:style w:type="character" w:customStyle="1" w:styleId="HeaderChar">
    <w:name w:val="Header Char"/>
    <w:basedOn w:val="DefaultParagraphFont"/>
    <w:link w:val="Header"/>
    <w:rsid w:val="002651BB"/>
  </w:style>
  <w:style w:type="paragraph" w:styleId="HTMLPreformatted">
    <w:name w:val="HTML Preformatted"/>
    <w:basedOn w:val="Normal"/>
    <w:link w:val="HTMLPreformattedChar"/>
    <w:uiPriority w:val="99"/>
    <w:unhideWhenUsed/>
    <w:rsid w:val="00265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651B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7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139438">
      <w:bodyDiv w:val="1"/>
      <w:marLeft w:val="0"/>
      <w:marRight w:val="0"/>
      <w:marTop w:val="0"/>
      <w:marBottom w:val="0"/>
      <w:divBdr>
        <w:top w:val="none" w:sz="0" w:space="0" w:color="auto"/>
        <w:left w:val="none" w:sz="0" w:space="0" w:color="auto"/>
        <w:bottom w:val="none" w:sz="0" w:space="0" w:color="auto"/>
        <w:right w:val="none" w:sz="0" w:space="0" w:color="auto"/>
      </w:divBdr>
    </w:div>
    <w:div w:id="673605684">
      <w:bodyDiv w:val="1"/>
      <w:marLeft w:val="0"/>
      <w:marRight w:val="0"/>
      <w:marTop w:val="0"/>
      <w:marBottom w:val="0"/>
      <w:divBdr>
        <w:top w:val="none" w:sz="0" w:space="0" w:color="auto"/>
        <w:left w:val="none" w:sz="0" w:space="0" w:color="auto"/>
        <w:bottom w:val="none" w:sz="0" w:space="0" w:color="auto"/>
        <w:right w:val="none" w:sz="0" w:space="0" w:color="auto"/>
      </w:divBdr>
    </w:div>
    <w:div w:id="119172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ell.eg/en_eg/sustainability/imagine-the-future-local-finals-competition-egypt-event-202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6</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Elattar</dc:creator>
  <cp:keywords/>
  <dc:description/>
  <cp:lastModifiedBy>Ahmed Elattar</cp:lastModifiedBy>
  <cp:revision>9</cp:revision>
  <dcterms:created xsi:type="dcterms:W3CDTF">2021-08-09T14:56:00Z</dcterms:created>
  <dcterms:modified xsi:type="dcterms:W3CDTF">2021-08-10T10:57:00Z</dcterms:modified>
</cp:coreProperties>
</file>